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5F8" w:rsidRPr="00B451F0" w:rsidRDefault="00897B06" w:rsidP="00CD21F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3.65pt;margin-top:88.95pt;width:36pt;height:35.95pt;z-index:251663360;visibility:visible;mso-wrap-edited:f;mso-position-vertical-relative:page">
            <v:imagedata r:id="rId7" o:title=""/>
            <w10:wrap anchory="page"/>
          </v:shape>
          <o:OLEObject Type="Embed" ProgID="Word.Picture.8" ShapeID="_x0000_s1027" DrawAspect="Content" ObjectID="_1624253277" r:id="rId8"/>
        </w:object>
      </w:r>
    </w:p>
    <w:p w:rsidR="00CD21FF" w:rsidRPr="007628D6" w:rsidRDefault="00CD21FF" w:rsidP="00CD21FF">
      <w:pPr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007628D6">
        <w:rPr>
          <w:rFonts w:asciiTheme="minorHAnsi" w:hAnsiTheme="minorHAnsi"/>
          <w:sz w:val="22"/>
          <w:szCs w:val="22"/>
        </w:rPr>
        <w:t xml:space="preserve">      </w:t>
      </w:r>
    </w:p>
    <w:p w:rsidR="00393D8E" w:rsidRDefault="00393D8E" w:rsidP="00CD21FF">
      <w:pPr>
        <w:widowControl w:val="0"/>
        <w:ind w:right="-1234"/>
        <w:jc w:val="center"/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CD21FF" w:rsidRPr="00393D8E" w:rsidRDefault="00CD21FF" w:rsidP="00CD21FF">
      <w:pPr>
        <w:widowControl w:val="0"/>
        <w:ind w:right="-1234"/>
        <w:jc w:val="center"/>
        <w:rPr>
          <w:rFonts w:asciiTheme="minorHAnsi" w:hAnsiTheme="minorHAnsi"/>
        </w:rPr>
      </w:pPr>
      <w:r w:rsidRPr="00393D8E">
        <w:rPr>
          <w:rFonts w:asciiTheme="minorHAnsi" w:hAnsiTheme="minorHAnsi"/>
          <w:b/>
          <w:bCs/>
          <w:u w:val="single"/>
        </w:rPr>
        <w:t>ΠΕΡΙΛΗΨΗ ΔΙΑΚΗΡΥΞΗΣ</w:t>
      </w:r>
    </w:p>
    <w:p w:rsidR="00CD21FF" w:rsidRPr="007628D6" w:rsidRDefault="00CD21FF" w:rsidP="00CD21FF">
      <w:pPr>
        <w:rPr>
          <w:rFonts w:asciiTheme="minorHAnsi" w:hAnsiTheme="minorHAnsi"/>
          <w:b/>
          <w:i/>
          <w:iCs/>
          <w:caps/>
          <w:shadow/>
          <w:sz w:val="22"/>
          <w:szCs w:val="22"/>
        </w:rPr>
      </w:pPr>
      <w:r w:rsidRPr="007628D6">
        <w:rPr>
          <w:rFonts w:asciiTheme="minorHAnsi" w:hAnsiTheme="minorHAnsi"/>
          <w:i/>
          <w:iCs/>
          <w:sz w:val="22"/>
          <w:szCs w:val="22"/>
        </w:rPr>
        <w:t xml:space="preserve">                     </w:t>
      </w:r>
      <w:r w:rsidRPr="007628D6">
        <w:rPr>
          <w:rFonts w:asciiTheme="minorHAnsi" w:hAnsiTheme="minorHAnsi"/>
          <w:b/>
          <w:i/>
          <w:iCs/>
          <w:caps/>
          <w:shadow/>
          <w:sz w:val="22"/>
          <w:szCs w:val="22"/>
        </w:rPr>
        <w:t xml:space="preserve">                           </w:t>
      </w:r>
    </w:p>
    <w:p w:rsidR="00CD21FF" w:rsidRPr="007628D6" w:rsidRDefault="00CD21FF" w:rsidP="00CD21FF">
      <w:pPr>
        <w:rPr>
          <w:rFonts w:asciiTheme="minorHAnsi" w:hAnsiTheme="minorHAnsi"/>
          <w:iCs/>
          <w:caps/>
          <w:shadow/>
          <w:sz w:val="22"/>
          <w:szCs w:val="22"/>
        </w:rPr>
      </w:pPr>
      <w:r w:rsidRPr="007628D6">
        <w:rPr>
          <w:rFonts w:asciiTheme="minorHAnsi" w:hAnsiTheme="minorHAnsi"/>
          <w:iCs/>
          <w:caps/>
          <w:shadow/>
          <w:sz w:val="22"/>
          <w:szCs w:val="22"/>
        </w:rPr>
        <w:t>ελληνικη δημοκρατια</w:t>
      </w:r>
    </w:p>
    <w:p w:rsidR="00CD21FF" w:rsidRPr="007628D6" w:rsidRDefault="00CD21FF" w:rsidP="00CD21FF">
      <w:pPr>
        <w:rPr>
          <w:rFonts w:asciiTheme="minorHAnsi" w:hAnsiTheme="minorHAnsi"/>
          <w:bCs/>
          <w:iCs/>
          <w:sz w:val="22"/>
          <w:szCs w:val="22"/>
        </w:rPr>
      </w:pPr>
      <w:r w:rsidRPr="007628D6">
        <w:rPr>
          <w:rFonts w:asciiTheme="minorHAnsi" w:hAnsiTheme="minorHAnsi"/>
          <w:iCs/>
          <w:caps/>
          <w:shadow/>
          <w:sz w:val="22"/>
          <w:szCs w:val="22"/>
        </w:rPr>
        <w:t>ΝΟΜΟΣ ΛΑΣΙΘΙΟΥ</w:t>
      </w:r>
    </w:p>
    <w:p w:rsidR="00CD21FF" w:rsidRPr="00B64D83" w:rsidRDefault="00B64D83" w:rsidP="00B64D83">
      <w:pPr>
        <w:rPr>
          <w:rFonts w:asciiTheme="minorHAnsi" w:hAnsiTheme="minorHAnsi"/>
          <w:iCs/>
          <w:caps/>
          <w:shadow/>
          <w:sz w:val="22"/>
          <w:szCs w:val="22"/>
        </w:rPr>
      </w:pPr>
      <w:r w:rsidRPr="00B64D83">
        <w:rPr>
          <w:rFonts w:asciiTheme="minorHAnsi" w:hAnsiTheme="minorHAnsi"/>
          <w:iCs/>
          <w:caps/>
          <w:shadow/>
          <w:sz w:val="22"/>
          <w:szCs w:val="22"/>
        </w:rPr>
        <w:t>ΔΗ</w:t>
      </w:r>
      <w:r w:rsidR="00CD21FF" w:rsidRPr="00B64D83">
        <w:rPr>
          <w:rFonts w:asciiTheme="minorHAnsi" w:hAnsiTheme="minorHAnsi"/>
          <w:iCs/>
          <w:caps/>
          <w:shadow/>
          <w:sz w:val="22"/>
          <w:szCs w:val="22"/>
        </w:rPr>
        <w:t>ΜΟΣ ΣΗΤΕΙΑΣ</w:t>
      </w:r>
    </w:p>
    <w:p w:rsidR="00CD21FF" w:rsidRPr="007628D6" w:rsidRDefault="00CD21FF" w:rsidP="00CD21FF">
      <w:pPr>
        <w:rPr>
          <w:rFonts w:asciiTheme="minorHAnsi" w:hAnsiTheme="minorHAnsi"/>
          <w:b/>
          <w:sz w:val="22"/>
          <w:szCs w:val="22"/>
        </w:rPr>
      </w:pPr>
      <w:proofErr w:type="spellStart"/>
      <w:r w:rsidRPr="007628D6">
        <w:rPr>
          <w:rFonts w:asciiTheme="minorHAnsi" w:hAnsiTheme="minorHAnsi"/>
          <w:sz w:val="22"/>
          <w:szCs w:val="22"/>
        </w:rPr>
        <w:t>Ταχ.Δ</w:t>
      </w:r>
      <w:proofErr w:type="spellEnd"/>
      <w:r w:rsidRPr="007628D6">
        <w:rPr>
          <w:rFonts w:asciiTheme="minorHAnsi" w:hAnsiTheme="minorHAnsi"/>
          <w:sz w:val="22"/>
          <w:szCs w:val="22"/>
        </w:rPr>
        <w:t>/</w:t>
      </w:r>
      <w:proofErr w:type="spellStart"/>
      <w:r w:rsidRPr="007628D6">
        <w:rPr>
          <w:rFonts w:asciiTheme="minorHAnsi" w:hAnsiTheme="minorHAnsi"/>
          <w:sz w:val="22"/>
          <w:szCs w:val="22"/>
        </w:rPr>
        <w:t>νση</w:t>
      </w:r>
      <w:proofErr w:type="spellEnd"/>
      <w:r w:rsidRPr="007628D6">
        <w:rPr>
          <w:rFonts w:asciiTheme="minorHAnsi" w:hAnsiTheme="minorHAnsi"/>
          <w:sz w:val="22"/>
          <w:szCs w:val="22"/>
        </w:rPr>
        <w:t xml:space="preserve">: </w:t>
      </w:r>
      <w:proofErr w:type="spellStart"/>
      <w:r w:rsidRPr="007628D6">
        <w:rPr>
          <w:rFonts w:asciiTheme="minorHAnsi" w:hAnsiTheme="minorHAnsi"/>
          <w:sz w:val="22"/>
          <w:szCs w:val="22"/>
        </w:rPr>
        <w:t>Πατριάρχου</w:t>
      </w:r>
      <w:proofErr w:type="spellEnd"/>
      <w:r w:rsidRPr="007628D6">
        <w:rPr>
          <w:rFonts w:asciiTheme="minorHAnsi" w:hAnsiTheme="minorHAnsi"/>
          <w:sz w:val="22"/>
          <w:szCs w:val="22"/>
        </w:rPr>
        <w:t xml:space="preserve"> Βαρθολομαίου 9 Τ.Κ. 723 00</w:t>
      </w:r>
    </w:p>
    <w:p w:rsidR="00CD21FF" w:rsidRPr="00315281" w:rsidRDefault="00CD21FF" w:rsidP="00CD21FF">
      <w:pPr>
        <w:rPr>
          <w:rFonts w:asciiTheme="minorHAnsi" w:hAnsiTheme="minorHAnsi"/>
          <w:b/>
          <w:sz w:val="22"/>
          <w:szCs w:val="22"/>
        </w:rPr>
      </w:pPr>
      <w:r w:rsidRPr="007628D6">
        <w:rPr>
          <w:rFonts w:asciiTheme="minorHAnsi" w:hAnsiTheme="minorHAnsi"/>
          <w:b/>
          <w:sz w:val="22"/>
          <w:szCs w:val="22"/>
        </w:rPr>
        <w:t>Τηλέφωνο</w:t>
      </w:r>
      <w:r w:rsidR="008D2E4C" w:rsidRPr="007628D6">
        <w:rPr>
          <w:rFonts w:asciiTheme="minorHAnsi" w:hAnsiTheme="minorHAnsi"/>
          <w:b/>
          <w:sz w:val="22"/>
          <w:szCs w:val="22"/>
        </w:rPr>
        <w:t>:  28433 40518, 4</w:t>
      </w:r>
      <w:r w:rsidR="00BA321F" w:rsidRPr="0044226B">
        <w:rPr>
          <w:rFonts w:asciiTheme="minorHAnsi" w:hAnsiTheme="minorHAnsi"/>
          <w:b/>
          <w:sz w:val="22"/>
          <w:szCs w:val="22"/>
        </w:rPr>
        <w:t>12</w:t>
      </w:r>
      <w:r w:rsidR="00393DFF">
        <w:rPr>
          <w:rFonts w:asciiTheme="minorHAnsi" w:hAnsiTheme="minorHAnsi"/>
          <w:b/>
          <w:sz w:val="22"/>
          <w:szCs w:val="22"/>
        </w:rPr>
        <w:t>07</w:t>
      </w:r>
    </w:p>
    <w:p w:rsidR="008D2E4C" w:rsidRPr="007628D6" w:rsidRDefault="00CD21FF" w:rsidP="00CD21FF">
      <w:pPr>
        <w:rPr>
          <w:rFonts w:asciiTheme="minorHAnsi" w:hAnsiTheme="minorHAnsi"/>
          <w:b/>
          <w:bCs/>
          <w:sz w:val="22"/>
          <w:szCs w:val="22"/>
        </w:rPr>
      </w:pPr>
      <w:r w:rsidRPr="007628D6">
        <w:rPr>
          <w:rFonts w:asciiTheme="minorHAnsi" w:hAnsiTheme="minorHAnsi"/>
          <w:b/>
          <w:bCs/>
          <w:sz w:val="22"/>
          <w:szCs w:val="22"/>
          <w:lang w:val="en-US"/>
        </w:rPr>
        <w:t>Fax</w:t>
      </w:r>
      <w:r w:rsidRPr="007628D6">
        <w:rPr>
          <w:rFonts w:asciiTheme="minorHAnsi" w:hAnsiTheme="minorHAnsi"/>
          <w:b/>
          <w:bCs/>
          <w:sz w:val="22"/>
          <w:szCs w:val="22"/>
        </w:rPr>
        <w:t xml:space="preserve">    :   28430 29243  </w:t>
      </w:r>
    </w:p>
    <w:p w:rsidR="00CD21FF" w:rsidRPr="007628D6" w:rsidRDefault="008D2E4C" w:rsidP="00CD21FF">
      <w:pPr>
        <w:rPr>
          <w:rFonts w:asciiTheme="minorHAnsi" w:hAnsiTheme="minorHAnsi"/>
          <w:b/>
          <w:bCs/>
          <w:sz w:val="22"/>
          <w:szCs w:val="22"/>
        </w:rPr>
      </w:pPr>
      <w:r w:rsidRPr="007628D6">
        <w:rPr>
          <w:rFonts w:asciiTheme="minorHAnsi" w:hAnsiTheme="minorHAnsi"/>
          <w:b/>
          <w:bCs/>
          <w:sz w:val="22"/>
          <w:szCs w:val="22"/>
        </w:rPr>
        <w:t xml:space="preserve">Πληροφορίες : </w:t>
      </w:r>
      <w:proofErr w:type="spellStart"/>
      <w:r w:rsidRPr="007628D6">
        <w:rPr>
          <w:rFonts w:asciiTheme="minorHAnsi" w:hAnsiTheme="minorHAnsi"/>
          <w:b/>
          <w:bCs/>
          <w:sz w:val="22"/>
          <w:szCs w:val="22"/>
        </w:rPr>
        <w:t>Ξηραδάκη</w:t>
      </w:r>
      <w:proofErr w:type="spellEnd"/>
      <w:r w:rsidRPr="007628D6">
        <w:rPr>
          <w:rFonts w:asciiTheme="minorHAnsi" w:hAnsiTheme="minorHAnsi"/>
          <w:b/>
          <w:bCs/>
          <w:sz w:val="22"/>
          <w:szCs w:val="22"/>
        </w:rPr>
        <w:t xml:space="preserve"> Ειρήνη, </w:t>
      </w:r>
      <w:r w:rsidR="00393DFF">
        <w:rPr>
          <w:rFonts w:asciiTheme="minorHAnsi" w:hAnsiTheme="minorHAnsi"/>
          <w:b/>
          <w:bCs/>
          <w:sz w:val="22"/>
          <w:szCs w:val="22"/>
        </w:rPr>
        <w:t xml:space="preserve"> Τηνιακός Ιωσήφ</w:t>
      </w:r>
      <w:r w:rsidR="00CD21FF" w:rsidRPr="007628D6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                      </w:t>
      </w:r>
    </w:p>
    <w:p w:rsidR="00393D8E" w:rsidRDefault="00CD21FF" w:rsidP="00CD21FF">
      <w:pPr>
        <w:jc w:val="both"/>
        <w:rPr>
          <w:rFonts w:asciiTheme="minorHAnsi" w:hAnsiTheme="minorHAnsi"/>
          <w:b/>
          <w:sz w:val="22"/>
          <w:szCs w:val="22"/>
          <w:lang w:val="en-US"/>
        </w:rPr>
      </w:pPr>
      <w:r w:rsidRPr="007628D6">
        <w:rPr>
          <w:rFonts w:asciiTheme="minorHAnsi" w:hAnsiTheme="minorHAnsi"/>
          <w:b/>
          <w:bCs/>
          <w:sz w:val="22"/>
          <w:szCs w:val="22"/>
          <w:lang w:val="en-US"/>
        </w:rPr>
        <w:t>E</w:t>
      </w:r>
      <w:r w:rsidRPr="00393DFF">
        <w:rPr>
          <w:rFonts w:asciiTheme="minorHAnsi" w:hAnsiTheme="minorHAnsi"/>
          <w:b/>
          <w:bCs/>
          <w:sz w:val="22"/>
          <w:szCs w:val="22"/>
          <w:lang w:val="en-US"/>
        </w:rPr>
        <w:t>-</w:t>
      </w:r>
      <w:proofErr w:type="gramStart"/>
      <w:r w:rsidRPr="007628D6">
        <w:rPr>
          <w:rFonts w:asciiTheme="minorHAnsi" w:hAnsiTheme="minorHAnsi"/>
          <w:b/>
          <w:bCs/>
          <w:sz w:val="22"/>
          <w:szCs w:val="22"/>
          <w:lang w:val="en-US"/>
        </w:rPr>
        <w:t>mail</w:t>
      </w:r>
      <w:r w:rsidRPr="00393DFF">
        <w:rPr>
          <w:rFonts w:asciiTheme="minorHAnsi" w:hAnsiTheme="minorHAnsi"/>
          <w:b/>
          <w:bCs/>
          <w:sz w:val="22"/>
          <w:szCs w:val="22"/>
          <w:lang w:val="en-US"/>
        </w:rPr>
        <w:t xml:space="preserve"> :</w:t>
      </w:r>
      <w:proofErr w:type="gramEnd"/>
      <w:r w:rsidRPr="00393DFF">
        <w:rPr>
          <w:rFonts w:asciiTheme="minorHAnsi" w:hAnsiTheme="minorHAnsi"/>
          <w:b/>
          <w:bCs/>
          <w:sz w:val="22"/>
          <w:szCs w:val="22"/>
          <w:lang w:val="en-US"/>
        </w:rPr>
        <w:t xml:space="preserve"> </w:t>
      </w:r>
      <w:hyperlink r:id="rId9" w:history="1">
        <w:r w:rsidR="008D2E4C" w:rsidRPr="007628D6">
          <w:rPr>
            <w:rStyle w:val="-"/>
            <w:rFonts w:asciiTheme="minorHAnsi" w:hAnsiTheme="minorHAnsi"/>
            <w:b/>
            <w:bCs/>
            <w:sz w:val="22"/>
            <w:szCs w:val="22"/>
            <w:lang w:val="en-US"/>
          </w:rPr>
          <w:t>Xiradaki</w:t>
        </w:r>
        <w:r w:rsidR="008D2E4C" w:rsidRPr="00393DFF">
          <w:rPr>
            <w:rStyle w:val="-"/>
            <w:rFonts w:asciiTheme="minorHAnsi" w:hAnsiTheme="minorHAnsi"/>
            <w:b/>
            <w:bCs/>
            <w:sz w:val="22"/>
            <w:szCs w:val="22"/>
            <w:lang w:val="en-US"/>
          </w:rPr>
          <w:t>@</w:t>
        </w:r>
        <w:r w:rsidR="008D2E4C" w:rsidRPr="007628D6">
          <w:rPr>
            <w:rStyle w:val="-"/>
            <w:rFonts w:asciiTheme="minorHAnsi" w:hAnsiTheme="minorHAnsi"/>
            <w:b/>
            <w:bCs/>
            <w:sz w:val="22"/>
            <w:szCs w:val="22"/>
            <w:lang w:val="en-US"/>
          </w:rPr>
          <w:t>sitia</w:t>
        </w:r>
        <w:r w:rsidR="008D2E4C" w:rsidRPr="00393DFF">
          <w:rPr>
            <w:rStyle w:val="-"/>
            <w:rFonts w:asciiTheme="minorHAnsi" w:hAnsiTheme="minorHAnsi"/>
            <w:b/>
            <w:bCs/>
            <w:sz w:val="22"/>
            <w:szCs w:val="22"/>
            <w:lang w:val="en-US"/>
          </w:rPr>
          <w:t>.</w:t>
        </w:r>
        <w:r w:rsidR="008D2E4C" w:rsidRPr="007628D6">
          <w:rPr>
            <w:rStyle w:val="-"/>
            <w:rFonts w:asciiTheme="minorHAnsi" w:hAnsiTheme="minorHAnsi"/>
            <w:b/>
            <w:bCs/>
            <w:sz w:val="22"/>
            <w:szCs w:val="22"/>
            <w:lang w:val="en-US"/>
          </w:rPr>
          <w:t>gr</w:t>
        </w:r>
      </w:hyperlink>
      <w:r w:rsidR="008D2E4C" w:rsidRPr="00393DFF">
        <w:rPr>
          <w:rFonts w:asciiTheme="minorHAnsi" w:hAnsiTheme="minorHAnsi"/>
          <w:b/>
          <w:bCs/>
          <w:sz w:val="22"/>
          <w:szCs w:val="22"/>
          <w:lang w:val="en-US"/>
        </w:rPr>
        <w:t xml:space="preserve">, </w:t>
      </w:r>
      <w:r w:rsidRPr="00393DFF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hyperlink r:id="rId10" w:history="1">
        <w:r w:rsidR="00393DFF" w:rsidRPr="00C03566">
          <w:rPr>
            <w:rStyle w:val="-"/>
            <w:rFonts w:asciiTheme="minorHAnsi" w:hAnsiTheme="minorHAnsi"/>
            <w:b/>
            <w:sz w:val="22"/>
            <w:szCs w:val="22"/>
            <w:lang w:val="en-US"/>
          </w:rPr>
          <w:t>tiniakos</w:t>
        </w:r>
        <w:r w:rsidR="00393DFF" w:rsidRPr="00393DFF">
          <w:rPr>
            <w:rStyle w:val="-"/>
            <w:rFonts w:asciiTheme="minorHAnsi" w:hAnsiTheme="minorHAnsi"/>
            <w:b/>
            <w:sz w:val="22"/>
            <w:szCs w:val="22"/>
            <w:lang w:val="en-US"/>
          </w:rPr>
          <w:t>@</w:t>
        </w:r>
        <w:r w:rsidR="00393DFF" w:rsidRPr="00C03566">
          <w:rPr>
            <w:rStyle w:val="-"/>
            <w:rFonts w:asciiTheme="minorHAnsi" w:hAnsiTheme="minorHAnsi"/>
            <w:b/>
            <w:sz w:val="22"/>
            <w:szCs w:val="22"/>
            <w:lang w:val="en-US"/>
          </w:rPr>
          <w:t>sitia</w:t>
        </w:r>
        <w:r w:rsidR="00393DFF" w:rsidRPr="00393DFF">
          <w:rPr>
            <w:rStyle w:val="-"/>
            <w:rFonts w:asciiTheme="minorHAnsi" w:hAnsiTheme="minorHAnsi"/>
            <w:b/>
            <w:sz w:val="22"/>
            <w:szCs w:val="22"/>
            <w:lang w:val="en-US"/>
          </w:rPr>
          <w:t>.</w:t>
        </w:r>
        <w:r w:rsidR="00393DFF" w:rsidRPr="00C03566">
          <w:rPr>
            <w:rStyle w:val="-"/>
            <w:rFonts w:asciiTheme="minorHAnsi" w:hAnsiTheme="minorHAnsi"/>
            <w:b/>
            <w:sz w:val="22"/>
            <w:szCs w:val="22"/>
            <w:lang w:val="en-US"/>
          </w:rPr>
          <w:t>gr</w:t>
        </w:r>
      </w:hyperlink>
      <w:r w:rsidR="0080495C" w:rsidRPr="00393DFF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r w:rsidR="008D2E4C" w:rsidRPr="00393DFF">
        <w:rPr>
          <w:rFonts w:asciiTheme="minorHAnsi" w:hAnsiTheme="minorHAnsi"/>
          <w:b/>
          <w:sz w:val="22"/>
          <w:szCs w:val="22"/>
          <w:lang w:val="en-US"/>
        </w:rPr>
        <w:t xml:space="preserve">                          </w:t>
      </w:r>
    </w:p>
    <w:p w:rsidR="0080495C" w:rsidRPr="002E22DD" w:rsidRDefault="008D2E4C" w:rsidP="00CD21FF">
      <w:pPr>
        <w:jc w:val="both"/>
        <w:rPr>
          <w:rFonts w:asciiTheme="minorHAnsi" w:hAnsiTheme="minorHAnsi"/>
          <w:b/>
          <w:sz w:val="22"/>
          <w:szCs w:val="22"/>
          <w:lang w:val="en-US"/>
        </w:rPr>
      </w:pPr>
      <w:r w:rsidRPr="002E22DD">
        <w:rPr>
          <w:rFonts w:asciiTheme="minorHAnsi" w:hAnsiTheme="minorHAnsi"/>
          <w:b/>
          <w:sz w:val="22"/>
          <w:szCs w:val="22"/>
          <w:lang w:val="en-US"/>
        </w:rPr>
        <w:t xml:space="preserve">             </w:t>
      </w:r>
      <w:r w:rsidR="00CD21FF" w:rsidRPr="002E22DD">
        <w:rPr>
          <w:rFonts w:asciiTheme="minorHAnsi" w:hAnsiTheme="minorHAnsi"/>
          <w:b/>
          <w:sz w:val="22"/>
          <w:szCs w:val="22"/>
          <w:lang w:val="en-US"/>
        </w:rPr>
        <w:t xml:space="preserve">                      </w:t>
      </w:r>
      <w:r w:rsidRPr="002E22DD">
        <w:rPr>
          <w:rFonts w:asciiTheme="minorHAnsi" w:hAnsiTheme="minorHAnsi"/>
          <w:b/>
          <w:sz w:val="22"/>
          <w:szCs w:val="22"/>
          <w:lang w:val="en-US"/>
        </w:rPr>
        <w:t xml:space="preserve">                       </w:t>
      </w:r>
      <w:r w:rsidR="00CD21FF" w:rsidRPr="002E22DD">
        <w:rPr>
          <w:rFonts w:asciiTheme="minorHAnsi" w:hAnsiTheme="minorHAnsi"/>
          <w:b/>
          <w:sz w:val="22"/>
          <w:szCs w:val="22"/>
          <w:lang w:val="en-US"/>
        </w:rPr>
        <w:t xml:space="preserve">       </w:t>
      </w:r>
      <w:r w:rsidR="007628D6" w:rsidRPr="002E22DD">
        <w:rPr>
          <w:rFonts w:asciiTheme="minorHAnsi" w:hAnsiTheme="minorHAnsi"/>
          <w:b/>
          <w:sz w:val="22"/>
          <w:szCs w:val="22"/>
          <w:lang w:val="en-US"/>
        </w:rPr>
        <w:t xml:space="preserve">                   </w:t>
      </w:r>
    </w:p>
    <w:p w:rsidR="00CD21FF" w:rsidRPr="007628D6" w:rsidRDefault="0080495C" w:rsidP="00CD21FF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2E22DD">
        <w:rPr>
          <w:rFonts w:asciiTheme="minorHAnsi" w:hAnsiTheme="minorHAnsi"/>
          <w:b/>
          <w:sz w:val="22"/>
          <w:szCs w:val="22"/>
          <w:lang w:val="en-US"/>
        </w:rPr>
        <w:t xml:space="preserve">                                                                                 </w:t>
      </w:r>
      <w:r w:rsidR="00B80FCB" w:rsidRPr="002E22DD">
        <w:rPr>
          <w:rFonts w:asciiTheme="minorHAnsi" w:hAnsiTheme="minorHAnsi"/>
          <w:b/>
          <w:sz w:val="22"/>
          <w:szCs w:val="22"/>
          <w:lang w:val="en-US"/>
        </w:rPr>
        <w:t xml:space="preserve">                            </w:t>
      </w:r>
      <w:proofErr w:type="spellStart"/>
      <w:r w:rsidR="00CD21FF" w:rsidRPr="0088302F">
        <w:rPr>
          <w:rFonts w:asciiTheme="minorHAnsi" w:hAnsiTheme="minorHAnsi"/>
          <w:b/>
          <w:sz w:val="22"/>
          <w:szCs w:val="22"/>
        </w:rPr>
        <w:t>Αρ</w:t>
      </w:r>
      <w:proofErr w:type="spellEnd"/>
      <w:r w:rsidR="00CD21FF" w:rsidRPr="0088302F">
        <w:rPr>
          <w:rFonts w:asciiTheme="minorHAnsi" w:hAnsiTheme="minorHAnsi"/>
          <w:b/>
          <w:sz w:val="22"/>
          <w:szCs w:val="22"/>
        </w:rPr>
        <w:t xml:space="preserve">. </w:t>
      </w:r>
      <w:proofErr w:type="spellStart"/>
      <w:r w:rsidR="00CD21FF" w:rsidRPr="0088302F">
        <w:rPr>
          <w:rFonts w:asciiTheme="minorHAnsi" w:hAnsiTheme="minorHAnsi"/>
          <w:b/>
          <w:sz w:val="22"/>
          <w:szCs w:val="22"/>
        </w:rPr>
        <w:t>Πρωτ</w:t>
      </w:r>
      <w:proofErr w:type="spellEnd"/>
      <w:r w:rsidR="00393D8E">
        <w:rPr>
          <w:rFonts w:asciiTheme="minorHAnsi" w:hAnsiTheme="minorHAnsi"/>
          <w:b/>
          <w:sz w:val="22"/>
          <w:szCs w:val="22"/>
        </w:rPr>
        <w:t>.</w:t>
      </w:r>
      <w:r w:rsidR="00CD21FF" w:rsidRPr="0088302F">
        <w:rPr>
          <w:rFonts w:asciiTheme="minorHAnsi" w:hAnsiTheme="minorHAnsi"/>
          <w:b/>
          <w:sz w:val="22"/>
          <w:szCs w:val="22"/>
        </w:rPr>
        <w:t>:</w:t>
      </w:r>
      <w:r w:rsidR="007628D6" w:rsidRPr="0088302F">
        <w:rPr>
          <w:rFonts w:asciiTheme="minorHAnsi" w:hAnsiTheme="minorHAnsi"/>
          <w:b/>
          <w:sz w:val="22"/>
          <w:szCs w:val="22"/>
        </w:rPr>
        <w:t xml:space="preserve"> </w:t>
      </w:r>
      <w:r w:rsidR="00DD4C03" w:rsidRPr="00393D8E">
        <w:rPr>
          <w:rFonts w:asciiTheme="minorHAnsi" w:hAnsiTheme="minorHAnsi"/>
          <w:b/>
          <w:sz w:val="22"/>
          <w:szCs w:val="22"/>
        </w:rPr>
        <w:t>5200</w:t>
      </w:r>
      <w:r w:rsidR="00506847" w:rsidRPr="00DD4C03">
        <w:rPr>
          <w:rFonts w:asciiTheme="minorHAnsi" w:hAnsiTheme="minorHAnsi"/>
          <w:b/>
          <w:sz w:val="22"/>
          <w:szCs w:val="22"/>
        </w:rPr>
        <w:t>/</w:t>
      </w:r>
      <w:r w:rsidR="00904340" w:rsidRPr="00DD4C03">
        <w:rPr>
          <w:rFonts w:asciiTheme="minorHAnsi" w:hAnsiTheme="minorHAnsi"/>
          <w:b/>
          <w:sz w:val="22"/>
          <w:szCs w:val="22"/>
        </w:rPr>
        <w:t>09</w:t>
      </w:r>
      <w:r w:rsidR="00506847" w:rsidRPr="00DD4C03">
        <w:rPr>
          <w:rFonts w:asciiTheme="minorHAnsi" w:hAnsiTheme="minorHAnsi"/>
          <w:b/>
          <w:sz w:val="22"/>
          <w:szCs w:val="22"/>
        </w:rPr>
        <w:t>-</w:t>
      </w:r>
      <w:r w:rsidR="00B80FCB" w:rsidRPr="00DD4C03">
        <w:rPr>
          <w:rFonts w:asciiTheme="minorHAnsi" w:hAnsiTheme="minorHAnsi"/>
          <w:b/>
          <w:sz w:val="22"/>
          <w:szCs w:val="22"/>
        </w:rPr>
        <w:t>0</w:t>
      </w:r>
      <w:r w:rsidR="000A0863" w:rsidRPr="00DD4C03">
        <w:rPr>
          <w:rFonts w:asciiTheme="minorHAnsi" w:hAnsiTheme="minorHAnsi"/>
          <w:b/>
          <w:sz w:val="22"/>
          <w:szCs w:val="22"/>
        </w:rPr>
        <w:t>7</w:t>
      </w:r>
      <w:r w:rsidR="00506847" w:rsidRPr="00DD4C03">
        <w:rPr>
          <w:rFonts w:asciiTheme="minorHAnsi" w:hAnsiTheme="minorHAnsi"/>
          <w:b/>
          <w:sz w:val="22"/>
          <w:szCs w:val="22"/>
        </w:rPr>
        <w:t>-201</w:t>
      </w:r>
      <w:r w:rsidR="00B80FCB" w:rsidRPr="00DD4C03">
        <w:rPr>
          <w:rFonts w:asciiTheme="minorHAnsi" w:hAnsiTheme="minorHAnsi"/>
          <w:b/>
          <w:sz w:val="22"/>
          <w:szCs w:val="22"/>
        </w:rPr>
        <w:t>9</w:t>
      </w:r>
      <w:r w:rsidR="00CD21FF" w:rsidRPr="007628D6">
        <w:rPr>
          <w:rFonts w:asciiTheme="minorHAnsi" w:hAnsiTheme="minorHAnsi"/>
          <w:b/>
          <w:sz w:val="22"/>
          <w:szCs w:val="22"/>
        </w:rPr>
        <w:t xml:space="preserve">   </w:t>
      </w:r>
    </w:p>
    <w:p w:rsidR="008D2E4C" w:rsidRPr="007628D6" w:rsidRDefault="00CD21FF" w:rsidP="00CD21FF">
      <w:pPr>
        <w:jc w:val="center"/>
        <w:rPr>
          <w:rFonts w:asciiTheme="minorHAnsi" w:hAnsiTheme="minorHAnsi"/>
          <w:b/>
          <w:sz w:val="22"/>
          <w:szCs w:val="22"/>
        </w:rPr>
      </w:pPr>
      <w:r w:rsidRPr="007628D6">
        <w:rPr>
          <w:rFonts w:asciiTheme="minorHAnsi" w:hAnsiTheme="minorHAnsi"/>
          <w:b/>
          <w:sz w:val="22"/>
          <w:szCs w:val="22"/>
        </w:rPr>
        <w:t xml:space="preserve">                            </w:t>
      </w:r>
    </w:p>
    <w:p w:rsidR="00CD21FF" w:rsidRPr="007628D6" w:rsidRDefault="00CD21FF" w:rsidP="00CD21FF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7628D6">
        <w:rPr>
          <w:rFonts w:asciiTheme="minorHAnsi" w:hAnsiTheme="minorHAnsi"/>
          <w:b/>
          <w:sz w:val="22"/>
          <w:szCs w:val="22"/>
        </w:rPr>
        <w:t xml:space="preserve">                                     </w:t>
      </w:r>
    </w:p>
    <w:p w:rsidR="00CD21FF" w:rsidRPr="00F86F1E" w:rsidRDefault="00D65F65" w:rsidP="00CD21FF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Περίληψη διακήρυξης </w:t>
      </w:r>
      <w:r w:rsidR="00CD21FF" w:rsidRPr="00F86F1E">
        <w:rPr>
          <w:b/>
          <w:bCs/>
          <w:sz w:val="22"/>
          <w:szCs w:val="22"/>
          <w:u w:val="single"/>
        </w:rPr>
        <w:t xml:space="preserve">Συνοπτικού Διαγωνισμού </w:t>
      </w:r>
    </w:p>
    <w:p w:rsidR="00CD21FF" w:rsidRPr="00F86F1E" w:rsidRDefault="00CD21FF" w:rsidP="00CD21FF">
      <w:pPr>
        <w:jc w:val="center"/>
        <w:rPr>
          <w:b/>
          <w:bCs/>
          <w:sz w:val="22"/>
          <w:szCs w:val="22"/>
        </w:rPr>
      </w:pPr>
      <w:r w:rsidRPr="00F86F1E">
        <w:rPr>
          <w:bCs/>
          <w:sz w:val="22"/>
          <w:szCs w:val="22"/>
        </w:rPr>
        <w:t xml:space="preserve">για την </w:t>
      </w:r>
      <w:r w:rsidR="008D2E4C" w:rsidRPr="00F86F1E">
        <w:rPr>
          <w:bCs/>
          <w:sz w:val="22"/>
          <w:szCs w:val="22"/>
        </w:rPr>
        <w:t>ανάθεση της</w:t>
      </w:r>
      <w:r w:rsidR="008D2E4C" w:rsidRPr="00F86F1E">
        <w:rPr>
          <w:b/>
          <w:bCs/>
          <w:sz w:val="22"/>
          <w:szCs w:val="22"/>
        </w:rPr>
        <w:t xml:space="preserve"> </w:t>
      </w:r>
      <w:r w:rsidR="002E22DD" w:rsidRPr="002E22DD">
        <w:rPr>
          <w:b/>
          <w:bCs/>
          <w:sz w:val="22"/>
          <w:szCs w:val="22"/>
        </w:rPr>
        <w:t>«</w:t>
      </w:r>
      <w:r w:rsidR="00393DFF" w:rsidRPr="00F86F1E">
        <w:rPr>
          <w:b/>
          <w:sz w:val="22"/>
          <w:szCs w:val="22"/>
        </w:rPr>
        <w:t xml:space="preserve"> Π</w:t>
      </w:r>
      <w:r w:rsidR="00D65F65">
        <w:rPr>
          <w:b/>
          <w:sz w:val="22"/>
          <w:szCs w:val="22"/>
        </w:rPr>
        <w:t xml:space="preserve">ΡΟΜΗΘΕΙΑΣ ΥΛΙΚΩΝ ΔΗΜΟΤΙΚΟΥ ΦΩΤΙΣΜΟΥ </w:t>
      </w:r>
      <w:r w:rsidR="002E22DD" w:rsidRPr="002E22DD">
        <w:rPr>
          <w:b/>
          <w:bCs/>
          <w:sz w:val="22"/>
          <w:szCs w:val="22"/>
        </w:rPr>
        <w:t>»</w:t>
      </w:r>
    </w:p>
    <w:p w:rsidR="00D65F65" w:rsidRDefault="00D65F65" w:rsidP="00CD21FF">
      <w:pPr>
        <w:jc w:val="center"/>
        <w:rPr>
          <w:b/>
          <w:bCs/>
          <w:sz w:val="22"/>
          <w:szCs w:val="22"/>
        </w:rPr>
      </w:pPr>
    </w:p>
    <w:p w:rsidR="00393D8E" w:rsidRDefault="00393D8E" w:rsidP="00CD21FF">
      <w:pPr>
        <w:jc w:val="center"/>
        <w:rPr>
          <w:b/>
          <w:bCs/>
          <w:sz w:val="22"/>
          <w:szCs w:val="22"/>
        </w:rPr>
      </w:pPr>
    </w:p>
    <w:p w:rsidR="00CD21FF" w:rsidRPr="00F86F1E" w:rsidRDefault="00CD21FF" w:rsidP="00CD21FF">
      <w:pPr>
        <w:jc w:val="center"/>
        <w:rPr>
          <w:b/>
          <w:bCs/>
          <w:sz w:val="22"/>
          <w:szCs w:val="22"/>
        </w:rPr>
      </w:pPr>
      <w:r w:rsidRPr="00F86F1E">
        <w:rPr>
          <w:b/>
          <w:bCs/>
          <w:sz w:val="22"/>
          <w:szCs w:val="22"/>
        </w:rPr>
        <w:t>Ο ΔΗΜΑΡΧΟΣ  ΣΗΤΕΙΑΣ</w:t>
      </w:r>
    </w:p>
    <w:p w:rsidR="008B0E90" w:rsidRPr="00F86F1E" w:rsidRDefault="008B0E90" w:rsidP="00393D8E">
      <w:pPr>
        <w:jc w:val="both"/>
        <w:rPr>
          <w:b/>
          <w:bCs/>
          <w:sz w:val="22"/>
          <w:szCs w:val="22"/>
        </w:rPr>
      </w:pPr>
    </w:p>
    <w:p w:rsidR="00044C5F" w:rsidRDefault="00CD21FF" w:rsidP="00393D8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86F1E">
        <w:rPr>
          <w:sz w:val="22"/>
          <w:szCs w:val="22"/>
        </w:rPr>
        <w:t xml:space="preserve">Προκηρύσσει </w:t>
      </w:r>
      <w:r w:rsidR="00B827EA">
        <w:rPr>
          <w:sz w:val="22"/>
          <w:szCs w:val="22"/>
        </w:rPr>
        <w:t xml:space="preserve"> </w:t>
      </w:r>
      <w:r w:rsidRPr="00F86F1E">
        <w:rPr>
          <w:sz w:val="22"/>
          <w:szCs w:val="22"/>
        </w:rPr>
        <w:t xml:space="preserve">συνοπτικό διαγωνισμό με </w:t>
      </w:r>
      <w:r w:rsidR="003C13EF" w:rsidRPr="00F86F1E">
        <w:rPr>
          <w:sz w:val="22"/>
          <w:szCs w:val="22"/>
        </w:rPr>
        <w:t xml:space="preserve">γραπτές </w:t>
      </w:r>
      <w:r w:rsidRPr="00F86F1E">
        <w:rPr>
          <w:sz w:val="22"/>
          <w:szCs w:val="22"/>
        </w:rPr>
        <w:t>σφραγισμένες προσφορές και με κριτήριο κατακύρωσης τη πλέον συμφέρουσα από οικονομική άποψη προσφορά μόνο βάσει τιμής</w:t>
      </w:r>
      <w:r w:rsidR="00044C5F" w:rsidRPr="00F86F1E">
        <w:rPr>
          <w:sz w:val="22"/>
          <w:szCs w:val="22"/>
        </w:rPr>
        <w:t xml:space="preserve"> </w:t>
      </w:r>
      <w:r w:rsidR="008D2E4C" w:rsidRPr="00F86F1E">
        <w:rPr>
          <w:sz w:val="22"/>
          <w:szCs w:val="22"/>
        </w:rPr>
        <w:t>,</w:t>
      </w:r>
      <w:r w:rsidRPr="00F86F1E">
        <w:rPr>
          <w:sz w:val="22"/>
          <w:szCs w:val="22"/>
        </w:rPr>
        <w:t xml:space="preserve">για την </w:t>
      </w:r>
      <w:r w:rsidR="008D2E4C" w:rsidRPr="00F86F1E">
        <w:rPr>
          <w:sz w:val="22"/>
          <w:szCs w:val="22"/>
        </w:rPr>
        <w:t xml:space="preserve">ανάθεση της </w:t>
      </w:r>
      <w:r w:rsidR="00DA457B" w:rsidRPr="00DA457B">
        <w:rPr>
          <w:b/>
          <w:bCs/>
          <w:sz w:val="22"/>
          <w:szCs w:val="22"/>
        </w:rPr>
        <w:t>«</w:t>
      </w:r>
      <w:r w:rsidR="00DA457B">
        <w:rPr>
          <w:b/>
          <w:bCs/>
          <w:sz w:val="22"/>
          <w:szCs w:val="22"/>
        </w:rPr>
        <w:t xml:space="preserve"> </w:t>
      </w:r>
      <w:bookmarkStart w:id="0" w:name="_GoBack"/>
      <w:bookmarkEnd w:id="0"/>
      <w:r w:rsidR="00044C5F" w:rsidRPr="00F86F1E">
        <w:rPr>
          <w:b/>
          <w:sz w:val="22"/>
          <w:szCs w:val="22"/>
        </w:rPr>
        <w:t>Π</w:t>
      </w:r>
      <w:r w:rsidR="0009062A">
        <w:rPr>
          <w:b/>
          <w:sz w:val="22"/>
          <w:szCs w:val="22"/>
        </w:rPr>
        <w:t>ΡΟΜΗΘΕΙΑΣ ΥΛΙΚΩΝ ΔΗΜΟΤΙΚΟΥ ΦΩΤΙΣΜΟΥ</w:t>
      </w:r>
      <w:r w:rsidR="0009062A" w:rsidRPr="00F86F1E">
        <w:rPr>
          <w:b/>
          <w:sz w:val="22"/>
          <w:szCs w:val="22"/>
        </w:rPr>
        <w:t xml:space="preserve"> </w:t>
      </w:r>
      <w:r w:rsidR="00DA457B" w:rsidRPr="00DA457B">
        <w:rPr>
          <w:b/>
          <w:bCs/>
          <w:sz w:val="22"/>
          <w:szCs w:val="22"/>
        </w:rPr>
        <w:t>»</w:t>
      </w:r>
      <w:r w:rsidR="00DA457B">
        <w:rPr>
          <w:b/>
          <w:bCs/>
          <w:sz w:val="22"/>
          <w:szCs w:val="22"/>
        </w:rPr>
        <w:t xml:space="preserve"> </w:t>
      </w:r>
      <w:r w:rsidRPr="00F86F1E">
        <w:rPr>
          <w:b/>
          <w:sz w:val="22"/>
          <w:szCs w:val="22"/>
        </w:rPr>
        <w:t>,</w:t>
      </w:r>
      <w:r w:rsidRPr="00F86F1E">
        <w:rPr>
          <w:sz w:val="22"/>
          <w:szCs w:val="22"/>
        </w:rPr>
        <w:t xml:space="preserve"> σύμφωνα με τις διατάξεις του Ν. 4412/2016, συνολικής προϋπολογισθείσης αξίας</w:t>
      </w:r>
      <w:r w:rsidR="00044C5F" w:rsidRPr="00F86F1E">
        <w:rPr>
          <w:sz w:val="22"/>
          <w:szCs w:val="22"/>
        </w:rPr>
        <w:t xml:space="preserve"> </w:t>
      </w:r>
      <w:r w:rsidRPr="00F86F1E">
        <w:rPr>
          <w:sz w:val="22"/>
          <w:szCs w:val="22"/>
        </w:rPr>
        <w:t xml:space="preserve"> </w:t>
      </w:r>
      <w:r w:rsidR="00044C5F" w:rsidRPr="00F86F1E">
        <w:rPr>
          <w:b/>
          <w:sz w:val="22"/>
          <w:szCs w:val="22"/>
        </w:rPr>
        <w:t>3</w:t>
      </w:r>
      <w:r w:rsidR="00D65F65">
        <w:rPr>
          <w:b/>
          <w:sz w:val="22"/>
          <w:szCs w:val="22"/>
        </w:rPr>
        <w:t>0</w:t>
      </w:r>
      <w:r w:rsidRPr="00F86F1E">
        <w:rPr>
          <w:b/>
          <w:sz w:val="22"/>
          <w:szCs w:val="22"/>
        </w:rPr>
        <w:t>.</w:t>
      </w:r>
      <w:r w:rsidR="000A205C" w:rsidRPr="00F86F1E">
        <w:rPr>
          <w:b/>
          <w:sz w:val="22"/>
          <w:szCs w:val="22"/>
        </w:rPr>
        <w:t>0</w:t>
      </w:r>
      <w:r w:rsidRPr="00F86F1E">
        <w:rPr>
          <w:b/>
          <w:sz w:val="22"/>
          <w:szCs w:val="22"/>
        </w:rPr>
        <w:t>00,00 € με ΦΠΑ 24%</w:t>
      </w:r>
      <w:r w:rsidRPr="00F86F1E">
        <w:rPr>
          <w:sz w:val="22"/>
          <w:szCs w:val="22"/>
        </w:rPr>
        <w:t xml:space="preserve">  </w:t>
      </w:r>
      <w:r w:rsidR="00044C5F" w:rsidRPr="00F86F1E">
        <w:rPr>
          <w:sz w:val="22"/>
          <w:szCs w:val="22"/>
        </w:rPr>
        <w:t xml:space="preserve">όπως αναλύεται παρακάτω:  </w:t>
      </w:r>
    </w:p>
    <w:p w:rsidR="00393D8E" w:rsidRDefault="00393D8E" w:rsidP="00393D8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65F65" w:rsidRDefault="00D65F65" w:rsidP="000A205C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8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6"/>
        <w:gridCol w:w="3392"/>
        <w:gridCol w:w="1286"/>
        <w:gridCol w:w="1984"/>
      </w:tblGrid>
      <w:tr w:rsidR="00D65F65" w:rsidRPr="00575688" w:rsidTr="00D65F65">
        <w:tc>
          <w:tcPr>
            <w:tcW w:w="1536" w:type="dxa"/>
          </w:tcPr>
          <w:p w:rsidR="00D65F65" w:rsidRPr="00D65F65" w:rsidRDefault="00D65F65" w:rsidP="00266135">
            <w:pPr>
              <w:jc w:val="center"/>
              <w:rPr>
                <w:b/>
                <w:bCs/>
              </w:rPr>
            </w:pPr>
            <w:r w:rsidRPr="00D65F65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Κ.Α. </w:t>
            </w:r>
            <w:proofErr w:type="spellStart"/>
            <w:r w:rsidRPr="00D65F65">
              <w:rPr>
                <w:rFonts w:eastAsiaTheme="minorHAnsi"/>
                <w:b/>
                <w:sz w:val="22"/>
                <w:szCs w:val="22"/>
                <w:lang w:eastAsia="en-US"/>
              </w:rPr>
              <w:t>Προϋπ</w:t>
            </w:r>
            <w:proofErr w:type="spellEnd"/>
            <w:r w:rsidRPr="00D65F65">
              <w:rPr>
                <w:rFonts w:eastAsiaTheme="minorHAnsi"/>
                <w:b/>
                <w:sz w:val="22"/>
                <w:szCs w:val="22"/>
                <w:lang w:eastAsia="en-US"/>
              </w:rPr>
              <w:t>/</w:t>
            </w:r>
            <w:proofErr w:type="spellStart"/>
            <w:r w:rsidRPr="00D65F65">
              <w:rPr>
                <w:rFonts w:eastAsiaTheme="minorHAnsi"/>
                <w:b/>
                <w:sz w:val="22"/>
                <w:szCs w:val="22"/>
                <w:lang w:eastAsia="en-US"/>
              </w:rPr>
              <w:t>σμού</w:t>
            </w:r>
            <w:proofErr w:type="spellEnd"/>
          </w:p>
        </w:tc>
        <w:tc>
          <w:tcPr>
            <w:tcW w:w="3392" w:type="dxa"/>
          </w:tcPr>
          <w:p w:rsidR="00D65F65" w:rsidRPr="00D65F65" w:rsidRDefault="00D65F65" w:rsidP="00266135">
            <w:pPr>
              <w:jc w:val="center"/>
              <w:rPr>
                <w:b/>
                <w:bCs/>
              </w:rPr>
            </w:pPr>
            <w:r w:rsidRPr="00D65F65">
              <w:rPr>
                <w:rFonts w:eastAsiaTheme="minorHAnsi"/>
                <w:b/>
                <w:sz w:val="22"/>
                <w:szCs w:val="22"/>
                <w:lang w:eastAsia="en-US"/>
              </w:rPr>
              <w:t>Περιγραφή</w:t>
            </w:r>
          </w:p>
        </w:tc>
        <w:tc>
          <w:tcPr>
            <w:tcW w:w="1286" w:type="dxa"/>
          </w:tcPr>
          <w:p w:rsidR="00D65F65" w:rsidRPr="00D65F65" w:rsidRDefault="00D65F65" w:rsidP="00266135">
            <w:pPr>
              <w:jc w:val="center"/>
              <w:rPr>
                <w:b/>
                <w:bCs/>
              </w:rPr>
            </w:pPr>
            <w:r w:rsidRPr="00D65F65">
              <w:rPr>
                <w:b/>
                <w:bCs/>
                <w:sz w:val="22"/>
                <w:szCs w:val="22"/>
              </w:rPr>
              <w:t xml:space="preserve">ΠΟΣΟ </w:t>
            </w:r>
          </w:p>
        </w:tc>
        <w:tc>
          <w:tcPr>
            <w:tcW w:w="1984" w:type="dxa"/>
          </w:tcPr>
          <w:p w:rsidR="00D65F65" w:rsidRPr="00D65F65" w:rsidRDefault="00D65F65" w:rsidP="00266135">
            <w:pPr>
              <w:jc w:val="center"/>
              <w:rPr>
                <w:b/>
                <w:bCs/>
              </w:rPr>
            </w:pPr>
            <w:r w:rsidRPr="00D65F65">
              <w:rPr>
                <w:b/>
                <w:bCs/>
                <w:sz w:val="22"/>
                <w:szCs w:val="22"/>
              </w:rPr>
              <w:t>Α.Α.Υ.2019-ΑΔΑ</w:t>
            </w:r>
          </w:p>
        </w:tc>
      </w:tr>
      <w:tr w:rsidR="00D65F65" w:rsidRPr="007972E1" w:rsidTr="00D65F65">
        <w:tc>
          <w:tcPr>
            <w:tcW w:w="1536" w:type="dxa"/>
            <w:vAlign w:val="center"/>
          </w:tcPr>
          <w:p w:rsidR="00D65F65" w:rsidRPr="00D65F65" w:rsidRDefault="00D65F65" w:rsidP="00266135">
            <w:pPr>
              <w:jc w:val="center"/>
            </w:pPr>
            <w:r w:rsidRPr="00D65F65">
              <w:rPr>
                <w:sz w:val="22"/>
                <w:szCs w:val="22"/>
              </w:rPr>
              <w:t>20-7135.001</w:t>
            </w:r>
          </w:p>
        </w:tc>
        <w:tc>
          <w:tcPr>
            <w:tcW w:w="3392" w:type="dxa"/>
            <w:vAlign w:val="center"/>
          </w:tcPr>
          <w:p w:rsidR="00D65F65" w:rsidRPr="00D65F65" w:rsidRDefault="00D65F65" w:rsidP="00266135">
            <w:pPr>
              <w:jc w:val="center"/>
            </w:pPr>
            <w:r w:rsidRPr="00D65F65">
              <w:rPr>
                <w:sz w:val="22"/>
                <w:szCs w:val="22"/>
              </w:rPr>
              <w:t xml:space="preserve">Προμήθεια υλικών </w:t>
            </w:r>
            <w:proofErr w:type="spellStart"/>
            <w:r w:rsidRPr="00D65F65">
              <w:rPr>
                <w:sz w:val="22"/>
                <w:szCs w:val="22"/>
              </w:rPr>
              <w:t>Δημ</w:t>
            </w:r>
            <w:proofErr w:type="spellEnd"/>
            <w:r w:rsidRPr="00D65F65">
              <w:rPr>
                <w:sz w:val="22"/>
                <w:szCs w:val="22"/>
              </w:rPr>
              <w:t>. Φωτισμού</w:t>
            </w:r>
          </w:p>
        </w:tc>
        <w:tc>
          <w:tcPr>
            <w:tcW w:w="1286" w:type="dxa"/>
            <w:vAlign w:val="center"/>
          </w:tcPr>
          <w:p w:rsidR="00D65F65" w:rsidRPr="00D65F65" w:rsidRDefault="00D65F65" w:rsidP="00266135">
            <w:pPr>
              <w:jc w:val="center"/>
            </w:pPr>
            <w:r w:rsidRPr="00D65F65">
              <w:rPr>
                <w:sz w:val="22"/>
                <w:szCs w:val="22"/>
              </w:rPr>
              <w:t>30.000,00€</w:t>
            </w:r>
          </w:p>
        </w:tc>
        <w:tc>
          <w:tcPr>
            <w:tcW w:w="1984" w:type="dxa"/>
            <w:vAlign w:val="center"/>
          </w:tcPr>
          <w:p w:rsidR="00D65F65" w:rsidRPr="00D65F65" w:rsidRDefault="00D65F65" w:rsidP="00266135">
            <w:pPr>
              <w:jc w:val="center"/>
            </w:pPr>
            <w:r w:rsidRPr="00D65F65">
              <w:rPr>
                <w:sz w:val="22"/>
                <w:szCs w:val="22"/>
              </w:rPr>
              <w:t>674</w:t>
            </w:r>
            <w:r w:rsidRPr="00D65F65">
              <w:rPr>
                <w:sz w:val="22"/>
                <w:szCs w:val="22"/>
                <w:lang w:val="en-US"/>
              </w:rPr>
              <w:t>/</w:t>
            </w:r>
            <w:r w:rsidRPr="00D65F65">
              <w:rPr>
                <w:sz w:val="22"/>
                <w:szCs w:val="22"/>
              </w:rPr>
              <w:t>26</w:t>
            </w:r>
            <w:r w:rsidRPr="00D65F65">
              <w:rPr>
                <w:sz w:val="22"/>
                <w:szCs w:val="22"/>
                <w:lang w:val="en-US"/>
              </w:rPr>
              <w:t>-</w:t>
            </w:r>
            <w:r w:rsidRPr="00D65F65">
              <w:rPr>
                <w:sz w:val="22"/>
                <w:szCs w:val="22"/>
              </w:rPr>
              <w:t>06</w:t>
            </w:r>
            <w:r w:rsidRPr="00D65F65">
              <w:rPr>
                <w:sz w:val="22"/>
                <w:szCs w:val="22"/>
                <w:lang w:val="en-US"/>
              </w:rPr>
              <w:t xml:space="preserve">-19 </w:t>
            </w:r>
            <w:r w:rsidRPr="00D65F65">
              <w:rPr>
                <w:sz w:val="22"/>
                <w:szCs w:val="22"/>
              </w:rPr>
              <w:t>ΨΩΜΓΩ1Γ-1ΝΨ</w:t>
            </w:r>
          </w:p>
        </w:tc>
      </w:tr>
    </w:tbl>
    <w:p w:rsidR="00393D8E" w:rsidRDefault="00393D8E" w:rsidP="000A205C">
      <w:pPr>
        <w:autoSpaceDE w:val="0"/>
        <w:autoSpaceDN w:val="0"/>
        <w:adjustRightInd w:val="0"/>
        <w:rPr>
          <w:sz w:val="22"/>
          <w:szCs w:val="22"/>
        </w:rPr>
      </w:pPr>
    </w:p>
    <w:p w:rsidR="00393D8E" w:rsidRPr="00F86F1E" w:rsidRDefault="00393D8E" w:rsidP="000A205C">
      <w:pPr>
        <w:autoSpaceDE w:val="0"/>
        <w:autoSpaceDN w:val="0"/>
        <w:adjustRightInd w:val="0"/>
        <w:rPr>
          <w:sz w:val="22"/>
          <w:szCs w:val="22"/>
        </w:rPr>
      </w:pPr>
    </w:p>
    <w:p w:rsidR="00D65F65" w:rsidRPr="00D65F65" w:rsidRDefault="00D65F65" w:rsidP="00393D8E">
      <w:pPr>
        <w:jc w:val="both"/>
        <w:rPr>
          <w:sz w:val="22"/>
          <w:szCs w:val="22"/>
        </w:rPr>
      </w:pPr>
      <w:r w:rsidRPr="00D65F65">
        <w:rPr>
          <w:rFonts w:eastAsiaTheme="minorHAnsi"/>
          <w:sz w:val="22"/>
          <w:szCs w:val="22"/>
          <w:lang w:eastAsia="en-US"/>
        </w:rPr>
        <w:t>Φορέας χρηματοδότησης της παρούσας σύ</w:t>
      </w:r>
      <w:r w:rsidR="00393D8E">
        <w:rPr>
          <w:rFonts w:eastAsiaTheme="minorHAnsi"/>
          <w:sz w:val="22"/>
          <w:szCs w:val="22"/>
          <w:lang w:eastAsia="en-US"/>
        </w:rPr>
        <w:t>μβασης είναι το ο Δήμος Σητείας</w:t>
      </w:r>
      <w:r w:rsidRPr="00D65F65">
        <w:rPr>
          <w:rFonts w:eastAsiaTheme="minorHAnsi"/>
          <w:sz w:val="22"/>
          <w:szCs w:val="22"/>
          <w:lang w:eastAsia="en-US"/>
        </w:rPr>
        <w:t xml:space="preserve">. </w:t>
      </w:r>
      <w:r w:rsidRPr="00D65F65">
        <w:rPr>
          <w:sz w:val="22"/>
          <w:szCs w:val="22"/>
        </w:rPr>
        <w:t xml:space="preserve">Η παρούσα σύμβαση χρηματοδοτείται από πιστώσεις του προγράμματος ΣΑΤΑ </w:t>
      </w:r>
      <w:proofErr w:type="spellStart"/>
      <w:r w:rsidRPr="00D65F65">
        <w:rPr>
          <w:sz w:val="22"/>
          <w:szCs w:val="22"/>
        </w:rPr>
        <w:t>πε</w:t>
      </w:r>
      <w:proofErr w:type="spellEnd"/>
      <w:r w:rsidRPr="00D65F65">
        <w:rPr>
          <w:sz w:val="22"/>
          <w:szCs w:val="22"/>
        </w:rPr>
        <w:t>.</w:t>
      </w:r>
    </w:p>
    <w:p w:rsidR="00D65F65" w:rsidRDefault="00D65F65" w:rsidP="00393D8E">
      <w:pPr>
        <w:jc w:val="both"/>
        <w:rPr>
          <w:sz w:val="22"/>
          <w:szCs w:val="22"/>
        </w:rPr>
      </w:pPr>
    </w:p>
    <w:p w:rsidR="00D65F65" w:rsidRPr="00D65F65" w:rsidRDefault="000A205C" w:rsidP="00393D8E">
      <w:pPr>
        <w:jc w:val="both"/>
        <w:rPr>
          <w:bCs/>
          <w:sz w:val="22"/>
          <w:szCs w:val="22"/>
        </w:rPr>
      </w:pPr>
      <w:r w:rsidRPr="00D65F65">
        <w:rPr>
          <w:sz w:val="22"/>
          <w:szCs w:val="22"/>
        </w:rPr>
        <w:t>Τα προς προμήθεια είδη κατατάσσονται στους ακόλουθους κωδικούς του Κοινού Λεξιλογί</w:t>
      </w:r>
      <w:r w:rsidR="00D65F65">
        <w:rPr>
          <w:sz w:val="22"/>
          <w:szCs w:val="22"/>
        </w:rPr>
        <w:t xml:space="preserve">ου δημοσίων συμβάσεων (CPV) : </w:t>
      </w:r>
      <w:r w:rsidR="00D65F65" w:rsidRPr="00D65F65">
        <w:rPr>
          <w:bCs/>
          <w:sz w:val="22"/>
          <w:szCs w:val="22"/>
        </w:rPr>
        <w:t>3160000</w:t>
      </w:r>
      <w:r w:rsidR="00393D8E">
        <w:rPr>
          <w:bCs/>
          <w:sz w:val="22"/>
          <w:szCs w:val="22"/>
        </w:rPr>
        <w:t>0-2 : ηλεκτρολογικός εξοπλισμός</w:t>
      </w:r>
      <w:r w:rsidR="00D65F65">
        <w:rPr>
          <w:bCs/>
          <w:sz w:val="22"/>
          <w:szCs w:val="22"/>
        </w:rPr>
        <w:t xml:space="preserve">, </w:t>
      </w:r>
      <w:r w:rsidR="00D65F65" w:rsidRPr="00D65F65">
        <w:rPr>
          <w:bCs/>
          <w:sz w:val="22"/>
          <w:szCs w:val="22"/>
        </w:rPr>
        <w:t xml:space="preserve">31500000-1:  φωτιστικός εξοπλισμός &amp; ηλεκτρικοί λαμπτήρες </w:t>
      </w:r>
    </w:p>
    <w:p w:rsidR="00044C5F" w:rsidRPr="00D65F65" w:rsidRDefault="00044C5F" w:rsidP="00393D8E">
      <w:pPr>
        <w:pStyle w:val="normalwithoutspacing"/>
        <w:spacing w:after="0"/>
        <w:rPr>
          <w:rFonts w:ascii="Times New Roman" w:hAnsi="Times New Roman" w:cs="Times New Roman"/>
          <w:szCs w:val="22"/>
        </w:rPr>
      </w:pPr>
    </w:p>
    <w:p w:rsidR="007628D6" w:rsidRPr="00F86F1E" w:rsidRDefault="007628D6" w:rsidP="00393D8E">
      <w:pPr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  <w:r w:rsidRPr="00F86F1E">
        <w:rPr>
          <w:b/>
          <w:sz w:val="22"/>
          <w:szCs w:val="22"/>
          <w:lang w:eastAsia="zh-CN"/>
        </w:rPr>
        <w:t xml:space="preserve">Ως κριτήρια επιλογής </w:t>
      </w:r>
      <w:r w:rsidRPr="00F86F1E">
        <w:rPr>
          <w:sz w:val="22"/>
          <w:szCs w:val="22"/>
          <w:lang w:eastAsia="zh-CN"/>
        </w:rPr>
        <w:t xml:space="preserve">τίθενται α) η </w:t>
      </w:r>
      <w:proofErr w:type="spellStart"/>
      <w:r w:rsidRPr="00F86F1E">
        <w:rPr>
          <w:sz w:val="22"/>
          <w:szCs w:val="22"/>
          <w:lang w:eastAsia="zh-CN"/>
        </w:rPr>
        <w:t>καταλληλότητα</w:t>
      </w:r>
      <w:proofErr w:type="spellEnd"/>
      <w:r w:rsidRPr="00F86F1E">
        <w:rPr>
          <w:sz w:val="22"/>
          <w:szCs w:val="22"/>
          <w:lang w:eastAsia="zh-CN"/>
        </w:rPr>
        <w:t xml:space="preserve"> για την άσκηση τη</w:t>
      </w:r>
      <w:r w:rsidR="00D65F65">
        <w:rPr>
          <w:sz w:val="22"/>
          <w:szCs w:val="22"/>
          <w:lang w:eastAsia="zh-CN"/>
        </w:rPr>
        <w:t>ς επαγγελματικής δραστηριότητας.</w:t>
      </w:r>
    </w:p>
    <w:p w:rsidR="00044C5F" w:rsidRPr="00F86F1E" w:rsidRDefault="00044C5F" w:rsidP="00393D8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D21FF" w:rsidRPr="00F86F1E" w:rsidRDefault="00CD21FF" w:rsidP="00393D8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86F1E">
        <w:rPr>
          <w:b/>
          <w:sz w:val="22"/>
          <w:szCs w:val="22"/>
        </w:rPr>
        <w:t>Κριτήριο κατακύρωσης</w:t>
      </w:r>
      <w:r w:rsidRPr="00F86F1E">
        <w:rPr>
          <w:sz w:val="22"/>
          <w:szCs w:val="22"/>
        </w:rPr>
        <w:t xml:space="preserve"> ορίζεται,:</w:t>
      </w:r>
    </w:p>
    <w:p w:rsidR="00D65F65" w:rsidRPr="00D65F65" w:rsidRDefault="00CD21FF" w:rsidP="00393D8E">
      <w:pPr>
        <w:pStyle w:val="Style6"/>
        <w:widowControl/>
        <w:tabs>
          <w:tab w:val="left" w:pos="8306"/>
        </w:tabs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65F65">
        <w:rPr>
          <w:rFonts w:ascii="Times New Roman" w:eastAsia="Times New Roman" w:hAnsi="Times New Roman" w:cs="Times New Roman"/>
          <w:sz w:val="22"/>
          <w:szCs w:val="22"/>
        </w:rPr>
        <w:t>Η πλέον συμφέρουσα από οικονομική άποψη προσφορά μόνο βάση τιμής</w:t>
      </w:r>
      <w:r w:rsidR="00044C5F" w:rsidRPr="00D65F6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D65F65" w:rsidRPr="00D65F65">
        <w:rPr>
          <w:rFonts w:ascii="Times New Roman" w:eastAsia="Times New Roman" w:hAnsi="Times New Roman" w:cs="Times New Roman"/>
          <w:sz w:val="22"/>
          <w:szCs w:val="22"/>
        </w:rPr>
        <w:t xml:space="preserve">στο </w:t>
      </w:r>
      <w:r w:rsidR="00D65F65">
        <w:rPr>
          <w:rFonts w:ascii="Times New Roman" w:eastAsia="Times New Roman" w:hAnsi="Times New Roman" w:cs="Times New Roman"/>
          <w:sz w:val="22"/>
          <w:szCs w:val="22"/>
        </w:rPr>
        <w:t>σ</w:t>
      </w:r>
      <w:r w:rsidR="00D65F65" w:rsidRPr="00D65F65">
        <w:rPr>
          <w:rFonts w:ascii="Times New Roman" w:eastAsia="Times New Roman" w:hAnsi="Times New Roman" w:cs="Times New Roman"/>
          <w:sz w:val="22"/>
          <w:szCs w:val="22"/>
        </w:rPr>
        <w:t>ύνολο των ειδών</w:t>
      </w:r>
      <w:r w:rsidR="00044C5F" w:rsidRPr="00D65F65">
        <w:rPr>
          <w:rFonts w:ascii="Times New Roman" w:eastAsia="Times New Roman" w:hAnsi="Times New Roman" w:cs="Times New Roman"/>
          <w:sz w:val="22"/>
          <w:szCs w:val="22"/>
        </w:rPr>
        <w:t>.</w:t>
      </w:r>
      <w:r w:rsidR="00F86F1E" w:rsidRPr="00D65F6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D65F65" w:rsidRPr="00D65F65">
        <w:rPr>
          <w:rFonts w:ascii="Times New Roman" w:eastAsia="Times New Roman" w:hAnsi="Times New Roman" w:cs="Times New Roman"/>
          <w:sz w:val="22"/>
          <w:szCs w:val="22"/>
        </w:rPr>
        <w:t>Οι συμμετέχοντες οικονομικοί φ</w:t>
      </w:r>
      <w:r w:rsidR="00393D8E">
        <w:rPr>
          <w:rFonts w:ascii="Times New Roman" w:eastAsia="Times New Roman" w:hAnsi="Times New Roman" w:cs="Times New Roman"/>
          <w:sz w:val="22"/>
          <w:szCs w:val="22"/>
        </w:rPr>
        <w:t>ορείς στο διαγωνισμό  θα πρέπει, επί</w:t>
      </w:r>
      <w:r w:rsidR="00D65F65" w:rsidRPr="00D65F65">
        <w:rPr>
          <w:rFonts w:ascii="Times New Roman" w:eastAsia="Times New Roman" w:hAnsi="Times New Roman" w:cs="Times New Roman"/>
          <w:sz w:val="22"/>
          <w:szCs w:val="22"/>
        </w:rPr>
        <w:t xml:space="preserve"> ποινή αποκλεισμού,  να υποβάλλουν προσφορά για το σύνολο των ειδών της 37/2019 τεχνικής μελέτης .</w:t>
      </w:r>
      <w:r w:rsidR="00D65F6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D65F65" w:rsidRPr="00D65F65">
        <w:rPr>
          <w:rFonts w:ascii="Times New Roman" w:eastAsia="Times New Roman" w:hAnsi="Times New Roman" w:cs="Times New Roman"/>
          <w:sz w:val="22"/>
          <w:szCs w:val="22"/>
        </w:rPr>
        <w:t xml:space="preserve">Προσφορές για μέρος μόνο των ειδών  της παρούσας προμήθειας, απορρίπτονται ως απαράδεκτες. </w:t>
      </w:r>
    </w:p>
    <w:p w:rsidR="00F86F1E" w:rsidRPr="00F86F1E" w:rsidRDefault="00F86F1E" w:rsidP="00393D8E">
      <w:pPr>
        <w:jc w:val="both"/>
        <w:rPr>
          <w:sz w:val="22"/>
          <w:szCs w:val="22"/>
        </w:rPr>
      </w:pPr>
    </w:p>
    <w:p w:rsidR="00CD21FF" w:rsidRPr="00F86F1E" w:rsidRDefault="00CD21FF" w:rsidP="00393D8E">
      <w:pPr>
        <w:autoSpaceDE w:val="0"/>
        <w:autoSpaceDN w:val="0"/>
        <w:adjustRightInd w:val="0"/>
        <w:jc w:val="both"/>
        <w:rPr>
          <w:rFonts w:eastAsia="MS Mincho"/>
          <w:sz w:val="22"/>
          <w:szCs w:val="22"/>
        </w:rPr>
      </w:pPr>
      <w:r w:rsidRPr="00F86F1E">
        <w:rPr>
          <w:rFonts w:eastAsia="MS Mincho"/>
          <w:sz w:val="22"/>
          <w:szCs w:val="22"/>
        </w:rPr>
        <w:lastRenderedPageBreak/>
        <w:t xml:space="preserve">Ο διαγωνισμός  </w:t>
      </w:r>
      <w:r w:rsidR="00F86F1E" w:rsidRPr="00F86F1E">
        <w:rPr>
          <w:sz w:val="22"/>
          <w:szCs w:val="22"/>
        </w:rPr>
        <w:t xml:space="preserve">θα διεξαχθεί </w:t>
      </w:r>
      <w:r w:rsidRPr="00F86F1E">
        <w:rPr>
          <w:rFonts w:eastAsia="MS Mincho"/>
          <w:sz w:val="22"/>
          <w:szCs w:val="22"/>
        </w:rPr>
        <w:t xml:space="preserve"> στο δημοτικό κατάστημ</w:t>
      </w:r>
      <w:r w:rsidR="00393D8E">
        <w:rPr>
          <w:rFonts w:eastAsia="MS Mincho"/>
          <w:sz w:val="22"/>
          <w:szCs w:val="22"/>
        </w:rPr>
        <w:t xml:space="preserve">α του Δήμου Σητείας στην οδό Π. </w:t>
      </w:r>
      <w:r w:rsidRPr="00F86F1E">
        <w:rPr>
          <w:rFonts w:eastAsia="MS Mincho"/>
          <w:sz w:val="22"/>
          <w:szCs w:val="22"/>
        </w:rPr>
        <w:t xml:space="preserve">Βαρθολομαίου 9,Τ.Κ. 72300, από </w:t>
      </w:r>
      <w:r w:rsidRPr="000A0863">
        <w:rPr>
          <w:rFonts w:eastAsia="MS Mincho"/>
          <w:sz w:val="22"/>
          <w:szCs w:val="22"/>
        </w:rPr>
        <w:t xml:space="preserve">την επιτροπή διενέργειας &amp; αξιολόγησης του διαγωνισμού, </w:t>
      </w:r>
      <w:r w:rsidR="00C0004F" w:rsidRPr="000A0863">
        <w:rPr>
          <w:rFonts w:eastAsia="MS Mincho"/>
          <w:sz w:val="22"/>
          <w:szCs w:val="22"/>
        </w:rPr>
        <w:t xml:space="preserve">την </w:t>
      </w:r>
      <w:r w:rsidR="000A0863" w:rsidRPr="000A0863">
        <w:rPr>
          <w:rFonts w:eastAsia="MS Mincho"/>
          <w:b/>
          <w:sz w:val="22"/>
          <w:szCs w:val="22"/>
        </w:rPr>
        <w:t>25</w:t>
      </w:r>
      <w:r w:rsidR="00C0004F" w:rsidRPr="000A0863">
        <w:rPr>
          <w:rFonts w:eastAsia="MS Mincho"/>
          <w:b/>
          <w:sz w:val="22"/>
          <w:szCs w:val="22"/>
        </w:rPr>
        <w:t xml:space="preserve">η </w:t>
      </w:r>
      <w:r w:rsidR="005B1B60" w:rsidRPr="000A0863">
        <w:rPr>
          <w:rFonts w:eastAsia="MS Mincho"/>
          <w:b/>
          <w:sz w:val="22"/>
          <w:szCs w:val="22"/>
        </w:rPr>
        <w:t>Ιου</w:t>
      </w:r>
      <w:r w:rsidR="000A0863">
        <w:rPr>
          <w:rFonts w:eastAsia="MS Mincho"/>
          <w:b/>
          <w:sz w:val="22"/>
          <w:szCs w:val="22"/>
        </w:rPr>
        <w:t>λίου</w:t>
      </w:r>
      <w:r w:rsidR="001F4E2B" w:rsidRPr="000A0863">
        <w:rPr>
          <w:rFonts w:eastAsia="MS Mincho"/>
          <w:b/>
          <w:sz w:val="22"/>
          <w:szCs w:val="22"/>
        </w:rPr>
        <w:t xml:space="preserve"> </w:t>
      </w:r>
      <w:r w:rsidR="00C0004F" w:rsidRPr="000A0863">
        <w:rPr>
          <w:rFonts w:eastAsia="MS Mincho"/>
          <w:b/>
          <w:sz w:val="22"/>
          <w:szCs w:val="22"/>
        </w:rPr>
        <w:t>201</w:t>
      </w:r>
      <w:r w:rsidR="00B80FCB" w:rsidRPr="000A0863">
        <w:rPr>
          <w:rFonts w:eastAsia="MS Mincho"/>
          <w:b/>
          <w:sz w:val="22"/>
          <w:szCs w:val="22"/>
        </w:rPr>
        <w:t>9</w:t>
      </w:r>
      <w:r w:rsidR="00C0004F" w:rsidRPr="000A0863">
        <w:rPr>
          <w:rFonts w:eastAsia="MS Mincho"/>
          <w:b/>
          <w:sz w:val="22"/>
          <w:szCs w:val="22"/>
        </w:rPr>
        <w:t xml:space="preserve">, </w:t>
      </w:r>
      <w:r w:rsidR="00C0004F" w:rsidRPr="000A0863">
        <w:rPr>
          <w:rFonts w:eastAsia="MS Mincho"/>
          <w:sz w:val="22"/>
          <w:szCs w:val="22"/>
        </w:rPr>
        <w:t xml:space="preserve">ημέρα </w:t>
      </w:r>
      <w:r w:rsidR="000A0863" w:rsidRPr="000A0863">
        <w:rPr>
          <w:rFonts w:eastAsia="MS Mincho"/>
          <w:sz w:val="22"/>
          <w:szCs w:val="22"/>
        </w:rPr>
        <w:t>Πέμπτη</w:t>
      </w:r>
      <w:r w:rsidR="00C0004F" w:rsidRPr="000A0863">
        <w:rPr>
          <w:rFonts w:eastAsia="MS Mincho"/>
          <w:sz w:val="22"/>
          <w:szCs w:val="22"/>
        </w:rPr>
        <w:t>, και από</w:t>
      </w:r>
      <w:r w:rsidR="00C0004F" w:rsidRPr="00F86F1E">
        <w:rPr>
          <w:rFonts w:eastAsia="MS Mincho"/>
          <w:sz w:val="22"/>
          <w:szCs w:val="22"/>
        </w:rPr>
        <w:t xml:space="preserve"> ώρα 11.00 π.μ. (ώρα έναρξης παραλαβής προσφορών) μέχρι τις 11.30 π.μ. (ώρα λήξης της επίδοσης/παραλαβής των προσφορών).</w:t>
      </w:r>
    </w:p>
    <w:p w:rsidR="00CD21FF" w:rsidRPr="00F86F1E" w:rsidRDefault="00CD21FF" w:rsidP="00393D8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86F1E">
        <w:rPr>
          <w:sz w:val="22"/>
          <w:szCs w:val="22"/>
        </w:rPr>
        <w:t xml:space="preserve">Οι προσφορές μπορεί επίσης να αποστέλλονται ταχυδρομικά </w:t>
      </w:r>
      <w:r w:rsidR="00543EEB" w:rsidRPr="00F86F1E">
        <w:rPr>
          <w:sz w:val="22"/>
          <w:szCs w:val="22"/>
        </w:rPr>
        <w:t xml:space="preserve">ή </w:t>
      </w:r>
      <w:proofErr w:type="spellStart"/>
      <w:r w:rsidR="00543EEB" w:rsidRPr="00F86F1E">
        <w:rPr>
          <w:sz w:val="22"/>
          <w:szCs w:val="22"/>
        </w:rPr>
        <w:t>courier</w:t>
      </w:r>
      <w:proofErr w:type="spellEnd"/>
      <w:r w:rsidR="00543EEB" w:rsidRPr="00F86F1E">
        <w:rPr>
          <w:sz w:val="22"/>
          <w:szCs w:val="22"/>
        </w:rPr>
        <w:t xml:space="preserve"> </w:t>
      </w:r>
      <w:r w:rsidRPr="00F86F1E">
        <w:rPr>
          <w:sz w:val="22"/>
          <w:szCs w:val="22"/>
        </w:rPr>
        <w:t xml:space="preserve"> στην ακόλουθη διεύθυνση: Δήμος Σητείας, Οδός Π. Βαρθολομαίου 9  Τ.Κ. 72300, Γραφείο Πρωτοκόλλου, για την επιτροπή διαγωνισμού, </w:t>
      </w:r>
      <w:r w:rsidR="00A32C49" w:rsidRPr="00F86F1E">
        <w:rPr>
          <w:sz w:val="22"/>
          <w:szCs w:val="22"/>
        </w:rPr>
        <w:t xml:space="preserve">το αργότερο μέχρι την προηγούμενη </w:t>
      </w:r>
      <w:r w:rsidR="00942E99" w:rsidRPr="00F86F1E">
        <w:rPr>
          <w:sz w:val="22"/>
          <w:szCs w:val="22"/>
        </w:rPr>
        <w:t xml:space="preserve">εργάσιμη </w:t>
      </w:r>
      <w:r w:rsidR="00A32C49" w:rsidRPr="00F86F1E">
        <w:rPr>
          <w:sz w:val="22"/>
          <w:szCs w:val="22"/>
        </w:rPr>
        <w:t>ημέρα διενέργειας του διαγωνισμού</w:t>
      </w:r>
      <w:r w:rsidR="00942E99" w:rsidRPr="00F86F1E">
        <w:rPr>
          <w:sz w:val="22"/>
          <w:szCs w:val="22"/>
        </w:rPr>
        <w:t>.</w:t>
      </w:r>
    </w:p>
    <w:p w:rsidR="00CD21FF" w:rsidRPr="00F86F1E" w:rsidRDefault="00AC6BEE" w:rsidP="00393D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86F1E">
        <w:rPr>
          <w:sz w:val="22"/>
          <w:szCs w:val="22"/>
        </w:rPr>
        <w:t xml:space="preserve">Δικαίωμα συμμετοχής στη διαδικασία σύναψης της παρούσας σύμβασης έχουν φυσικά ή νομικά πρόσωπα και ενώσεις  οικονομικών φορέων </w:t>
      </w:r>
      <w:r w:rsidR="00A32C49" w:rsidRPr="00F86F1E">
        <w:rPr>
          <w:sz w:val="22"/>
          <w:szCs w:val="22"/>
        </w:rPr>
        <w:t>, οι οποίοι δεν αποκλείονται από τη συμμετοχή τους σε δημόσιες συμβάσεις σύμφωνα με τις διατάξεις των άρθρων 73 (παρ. 1,2,4β) και 74 του Ν. 4412/2016</w:t>
      </w:r>
      <w:r w:rsidR="00CD21FF" w:rsidRPr="00F86F1E">
        <w:rPr>
          <w:rFonts w:eastAsia="MS Mincho"/>
          <w:sz w:val="22"/>
          <w:szCs w:val="22"/>
        </w:rPr>
        <w:t xml:space="preserve"> και πληρούν τα κριτήρια επιλογής της παρ. 1</w:t>
      </w:r>
      <w:r w:rsidR="003D77C3" w:rsidRPr="00F86F1E">
        <w:rPr>
          <w:rFonts w:eastAsia="MS Mincho"/>
          <w:sz w:val="22"/>
          <w:szCs w:val="22"/>
        </w:rPr>
        <w:t>α</w:t>
      </w:r>
      <w:r w:rsidR="00CD21FF" w:rsidRPr="00F86F1E">
        <w:rPr>
          <w:rFonts w:eastAsia="MS Mincho"/>
          <w:sz w:val="22"/>
          <w:szCs w:val="22"/>
        </w:rPr>
        <w:t xml:space="preserve"> </w:t>
      </w:r>
      <w:r w:rsidR="003D77C3" w:rsidRPr="00F86F1E">
        <w:rPr>
          <w:rFonts w:eastAsia="MS Mincho"/>
          <w:sz w:val="22"/>
          <w:szCs w:val="22"/>
        </w:rPr>
        <w:t xml:space="preserve"> </w:t>
      </w:r>
      <w:r w:rsidR="00CD21FF" w:rsidRPr="00F86F1E">
        <w:rPr>
          <w:rFonts w:eastAsia="MS Mincho"/>
          <w:sz w:val="22"/>
          <w:szCs w:val="22"/>
        </w:rPr>
        <w:t>του άρθ</w:t>
      </w:r>
      <w:r w:rsidR="001167DB">
        <w:rPr>
          <w:rFonts w:eastAsia="MS Mincho"/>
          <w:sz w:val="22"/>
          <w:szCs w:val="22"/>
        </w:rPr>
        <w:t>.</w:t>
      </w:r>
      <w:r w:rsidR="00CD21FF" w:rsidRPr="00F86F1E">
        <w:rPr>
          <w:rFonts w:eastAsia="MS Mincho"/>
          <w:sz w:val="22"/>
          <w:szCs w:val="22"/>
        </w:rPr>
        <w:t xml:space="preserve"> 75 του ίδιου νόμου.</w:t>
      </w:r>
    </w:p>
    <w:p w:rsidR="001167DB" w:rsidRPr="001167DB" w:rsidRDefault="003D77C3" w:rsidP="00393D8E">
      <w:pPr>
        <w:adjustRightInd w:val="0"/>
        <w:jc w:val="both"/>
        <w:rPr>
          <w:sz w:val="22"/>
          <w:szCs w:val="22"/>
        </w:rPr>
      </w:pPr>
      <w:r w:rsidRPr="00F86F1E">
        <w:rPr>
          <w:sz w:val="22"/>
          <w:szCs w:val="22"/>
        </w:rPr>
        <w:t xml:space="preserve">Η διάρκεια ισχύος της σύμβασης ορίζεται σε </w:t>
      </w:r>
      <w:r w:rsidR="001167DB">
        <w:rPr>
          <w:b/>
          <w:sz w:val="22"/>
          <w:szCs w:val="22"/>
        </w:rPr>
        <w:t>2</w:t>
      </w:r>
      <w:r w:rsidRPr="00F86F1E">
        <w:rPr>
          <w:b/>
          <w:sz w:val="22"/>
          <w:szCs w:val="22"/>
        </w:rPr>
        <w:t xml:space="preserve"> μήνες</w:t>
      </w:r>
      <w:r w:rsidRPr="00F86F1E">
        <w:rPr>
          <w:sz w:val="22"/>
          <w:szCs w:val="22"/>
        </w:rPr>
        <w:t xml:space="preserve"> από την </w:t>
      </w:r>
      <w:r w:rsidR="0013488A">
        <w:rPr>
          <w:sz w:val="22"/>
          <w:szCs w:val="22"/>
        </w:rPr>
        <w:t xml:space="preserve">ημερομηνία </w:t>
      </w:r>
      <w:r w:rsidRPr="00F86F1E">
        <w:rPr>
          <w:sz w:val="22"/>
          <w:szCs w:val="22"/>
        </w:rPr>
        <w:t>υπογραφή</w:t>
      </w:r>
      <w:r w:rsidR="0013488A">
        <w:rPr>
          <w:sz w:val="22"/>
          <w:szCs w:val="22"/>
        </w:rPr>
        <w:t>ς</w:t>
      </w:r>
      <w:r w:rsidR="00393D8E">
        <w:rPr>
          <w:sz w:val="22"/>
          <w:szCs w:val="22"/>
        </w:rPr>
        <w:t xml:space="preserve"> της. </w:t>
      </w:r>
      <w:r w:rsidR="001167DB" w:rsidRPr="001167DB">
        <w:rPr>
          <w:sz w:val="22"/>
          <w:szCs w:val="22"/>
        </w:rPr>
        <w:t xml:space="preserve">Η σύμβαση μπορεί να παραταθεί για χρονικό διάστημα </w:t>
      </w:r>
      <w:r w:rsidR="001167DB" w:rsidRPr="001167DB">
        <w:rPr>
          <w:b/>
          <w:sz w:val="22"/>
          <w:szCs w:val="22"/>
        </w:rPr>
        <w:t>1 μηνός</w:t>
      </w:r>
      <w:r w:rsidR="001167DB" w:rsidRPr="001167DB">
        <w:rPr>
          <w:sz w:val="22"/>
          <w:szCs w:val="22"/>
        </w:rPr>
        <w:t xml:space="preserve"> σύμφωνα με τα οριζόμενα στο άρθρο 206 του Ν. 4412/16</w:t>
      </w:r>
      <w:r w:rsidR="001167DB" w:rsidRPr="001167DB">
        <w:rPr>
          <w:b/>
          <w:sz w:val="22"/>
          <w:szCs w:val="22"/>
        </w:rPr>
        <w:t>.</w:t>
      </w:r>
    </w:p>
    <w:p w:rsidR="0013488A" w:rsidRPr="0013488A" w:rsidRDefault="0013488A" w:rsidP="00393D8E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3488A">
        <w:rPr>
          <w:sz w:val="22"/>
          <w:szCs w:val="22"/>
        </w:rPr>
        <w:t>Η σύμβαση μπορεί να τροποποιείται κατά τη διάρκειά της, χωρίς να απαιτείται νέα διαδικασία σύναψης σύμβασης, μόνο σύμφωνα με τους όρους και τις προϋποθέσεις του άρθρου 132 του ν. 4412/</w:t>
      </w:r>
      <w:r w:rsidR="00EC2D8B">
        <w:rPr>
          <w:sz w:val="22"/>
          <w:szCs w:val="22"/>
        </w:rPr>
        <w:t>16</w:t>
      </w:r>
      <w:r w:rsidRPr="0013488A">
        <w:rPr>
          <w:rFonts w:eastAsiaTheme="minorHAnsi"/>
          <w:color w:val="000000"/>
          <w:sz w:val="22"/>
          <w:szCs w:val="22"/>
          <w:lang w:eastAsia="en-US"/>
        </w:rPr>
        <w:t>.</w:t>
      </w:r>
    </w:p>
    <w:p w:rsidR="0013488A" w:rsidRPr="0013488A" w:rsidRDefault="0013488A" w:rsidP="00393D8E">
      <w:pPr>
        <w:adjustRightInd w:val="0"/>
        <w:jc w:val="both"/>
        <w:rPr>
          <w:sz w:val="22"/>
          <w:szCs w:val="22"/>
        </w:rPr>
      </w:pPr>
    </w:p>
    <w:p w:rsidR="00F86F1E" w:rsidRPr="00F86F1E" w:rsidRDefault="00F86F1E" w:rsidP="00393D8E">
      <w:pPr>
        <w:adjustRightInd w:val="0"/>
        <w:jc w:val="both"/>
        <w:rPr>
          <w:sz w:val="22"/>
          <w:szCs w:val="22"/>
        </w:rPr>
      </w:pPr>
      <w:r w:rsidRPr="00F86F1E">
        <w:rPr>
          <w:sz w:val="22"/>
          <w:szCs w:val="22"/>
        </w:rPr>
        <w:t xml:space="preserve">Τα υλικά θα πρέπει να είναι σύμφωνα με τις τεχνικές προδιαγραφές όπως ορίζονται στην </w:t>
      </w:r>
      <w:r w:rsidR="0013488A">
        <w:rPr>
          <w:sz w:val="22"/>
          <w:szCs w:val="22"/>
        </w:rPr>
        <w:t>37</w:t>
      </w:r>
      <w:r w:rsidRPr="00F86F1E">
        <w:rPr>
          <w:sz w:val="22"/>
          <w:szCs w:val="22"/>
        </w:rPr>
        <w:t>/</w:t>
      </w:r>
      <w:r w:rsidR="00EC2D8B">
        <w:rPr>
          <w:sz w:val="22"/>
          <w:szCs w:val="22"/>
        </w:rPr>
        <w:t>20</w:t>
      </w:r>
      <w:r w:rsidRPr="00F86F1E">
        <w:rPr>
          <w:sz w:val="22"/>
          <w:szCs w:val="22"/>
        </w:rPr>
        <w:t>19 τεχνική μελέτη της Δ/</w:t>
      </w:r>
      <w:proofErr w:type="spellStart"/>
      <w:r w:rsidRPr="00F86F1E">
        <w:rPr>
          <w:sz w:val="22"/>
          <w:szCs w:val="22"/>
        </w:rPr>
        <w:t>νσης</w:t>
      </w:r>
      <w:proofErr w:type="spellEnd"/>
      <w:r w:rsidRPr="00F86F1E">
        <w:rPr>
          <w:sz w:val="22"/>
          <w:szCs w:val="22"/>
        </w:rPr>
        <w:t xml:space="preserve"> τεχνικών υπηρεσιών</w:t>
      </w:r>
      <w:r w:rsidR="0013488A">
        <w:rPr>
          <w:sz w:val="22"/>
          <w:szCs w:val="22"/>
        </w:rPr>
        <w:t>.</w:t>
      </w:r>
      <w:r w:rsidRPr="00F86F1E">
        <w:rPr>
          <w:sz w:val="22"/>
          <w:szCs w:val="22"/>
        </w:rPr>
        <w:t xml:space="preserve"> Ο προμηθευτής υποχρεούται να παραδίδει το υλικό  μέσα στα χρονικά όρια και με τον τρόπο που ορίζει η σύμβαση.</w:t>
      </w:r>
    </w:p>
    <w:p w:rsidR="0013488A" w:rsidRDefault="0013488A" w:rsidP="00393D8E">
      <w:pPr>
        <w:jc w:val="both"/>
      </w:pPr>
    </w:p>
    <w:p w:rsidR="0013488A" w:rsidRPr="0013488A" w:rsidRDefault="0013488A" w:rsidP="00393D8E">
      <w:pPr>
        <w:jc w:val="both"/>
        <w:rPr>
          <w:sz w:val="22"/>
          <w:szCs w:val="22"/>
        </w:rPr>
      </w:pPr>
      <w:r w:rsidRPr="0013488A">
        <w:rPr>
          <w:sz w:val="22"/>
          <w:szCs w:val="22"/>
        </w:rPr>
        <w:t xml:space="preserve">H παραλαβή των υλικών γίνεται από επιτροπές, πρωτοβάθμιες ή και δευτεροβάθμιες, που συγκροτούνται σύμφωνα με την παρ. 11 </w:t>
      </w:r>
      <w:proofErr w:type="spellStart"/>
      <w:r w:rsidRPr="0013488A">
        <w:rPr>
          <w:sz w:val="22"/>
          <w:szCs w:val="22"/>
        </w:rPr>
        <w:t>εδ</w:t>
      </w:r>
      <w:proofErr w:type="spellEnd"/>
      <w:r w:rsidRPr="0013488A">
        <w:rPr>
          <w:sz w:val="22"/>
          <w:szCs w:val="22"/>
        </w:rPr>
        <w:t>. β του άρθρου 221 του Ν.4412/16  σύμφωνα με τα οριζόμενα στο άρθρο 208 του ως άνω νόμου .</w:t>
      </w:r>
    </w:p>
    <w:p w:rsidR="0013488A" w:rsidRDefault="0013488A" w:rsidP="00393D8E">
      <w:pPr>
        <w:jc w:val="both"/>
        <w:rPr>
          <w:sz w:val="22"/>
          <w:szCs w:val="22"/>
        </w:rPr>
      </w:pPr>
    </w:p>
    <w:p w:rsidR="0013488A" w:rsidRPr="0013488A" w:rsidRDefault="0013488A" w:rsidP="00393D8E">
      <w:pPr>
        <w:jc w:val="both"/>
        <w:rPr>
          <w:sz w:val="22"/>
          <w:szCs w:val="22"/>
        </w:rPr>
      </w:pPr>
      <w:r w:rsidRPr="0013488A">
        <w:rPr>
          <w:sz w:val="22"/>
          <w:szCs w:val="22"/>
        </w:rPr>
        <w:t xml:space="preserve">Η πληρωμή του </w:t>
      </w:r>
      <w:r w:rsidR="00EC2D8B">
        <w:rPr>
          <w:sz w:val="22"/>
          <w:szCs w:val="22"/>
        </w:rPr>
        <w:t>προμηθευτή</w:t>
      </w:r>
      <w:r w:rsidRPr="0013488A">
        <w:rPr>
          <w:sz w:val="22"/>
          <w:szCs w:val="22"/>
        </w:rPr>
        <w:t xml:space="preserve"> θα πραγματοποιηθεί με τον πιο κάτω τρόπο : </w:t>
      </w:r>
    </w:p>
    <w:p w:rsidR="0013488A" w:rsidRPr="0013488A" w:rsidRDefault="0013488A" w:rsidP="00393D8E">
      <w:pPr>
        <w:jc w:val="both"/>
        <w:rPr>
          <w:sz w:val="22"/>
          <w:szCs w:val="22"/>
        </w:rPr>
      </w:pPr>
      <w:r w:rsidRPr="0013488A">
        <w:rPr>
          <w:sz w:val="22"/>
          <w:szCs w:val="22"/>
        </w:rPr>
        <w:t>Το 100% της συμβατικής αξίας μετά την οριστική παραλαβή των υλικών. Ο εν λόγω τρόπος πληρωμής εφαρμόζεται και στην περίπτωση τμηματικών παραδόσεων.</w:t>
      </w:r>
    </w:p>
    <w:p w:rsidR="003D77C3" w:rsidRPr="00F86F1E" w:rsidRDefault="003D77C3" w:rsidP="00393D8E">
      <w:pPr>
        <w:jc w:val="both"/>
        <w:rPr>
          <w:sz w:val="22"/>
          <w:szCs w:val="22"/>
        </w:rPr>
      </w:pPr>
    </w:p>
    <w:p w:rsidR="003D77C3" w:rsidRPr="00F86F1E" w:rsidRDefault="00CD21FF" w:rsidP="00393D8E">
      <w:pPr>
        <w:jc w:val="both"/>
        <w:rPr>
          <w:sz w:val="22"/>
          <w:szCs w:val="22"/>
        </w:rPr>
      </w:pPr>
      <w:r w:rsidRPr="00F86F1E">
        <w:rPr>
          <w:sz w:val="22"/>
          <w:szCs w:val="22"/>
        </w:rPr>
        <w:t xml:space="preserve"> Ο </w:t>
      </w:r>
      <w:r w:rsidR="00EC2D8B">
        <w:rPr>
          <w:sz w:val="22"/>
          <w:szCs w:val="22"/>
        </w:rPr>
        <w:t>προμηθευτής</w:t>
      </w:r>
      <w:r w:rsidRPr="00F86F1E">
        <w:rPr>
          <w:sz w:val="22"/>
          <w:szCs w:val="22"/>
        </w:rPr>
        <w:t xml:space="preserve"> στο</w:t>
      </w:r>
      <w:r w:rsidR="003D77C3" w:rsidRPr="00F86F1E">
        <w:rPr>
          <w:sz w:val="22"/>
          <w:szCs w:val="22"/>
        </w:rPr>
        <w:t>ν</w:t>
      </w:r>
      <w:r w:rsidRPr="00F86F1E">
        <w:rPr>
          <w:sz w:val="22"/>
          <w:szCs w:val="22"/>
        </w:rPr>
        <w:t xml:space="preserve"> οποίο θα γίνει η κατακύρωση, θα κληθ</w:t>
      </w:r>
      <w:r w:rsidR="003D77C3" w:rsidRPr="00F86F1E">
        <w:rPr>
          <w:sz w:val="22"/>
          <w:szCs w:val="22"/>
        </w:rPr>
        <w:t>εί</w:t>
      </w:r>
      <w:r w:rsidRPr="00F86F1E">
        <w:rPr>
          <w:sz w:val="22"/>
          <w:szCs w:val="22"/>
        </w:rPr>
        <w:t xml:space="preserve"> να καταθέσ</w:t>
      </w:r>
      <w:r w:rsidR="003D77C3" w:rsidRPr="00F86F1E">
        <w:rPr>
          <w:sz w:val="22"/>
          <w:szCs w:val="22"/>
        </w:rPr>
        <w:t>ει</w:t>
      </w:r>
      <w:r w:rsidRPr="00F86F1E">
        <w:rPr>
          <w:sz w:val="22"/>
          <w:szCs w:val="22"/>
        </w:rPr>
        <w:t xml:space="preserve"> προ της υπογραφής της σύμβασης, εγγύηση καλής εκτέλεσης, υπέρ του Δήμου, για ποσό που αντιστοιχεί σε ποσοστό 5% επί της συμβατικής αξίας προ Φ.Π.Α. </w:t>
      </w:r>
    </w:p>
    <w:p w:rsidR="003D77C3" w:rsidRPr="00F86F1E" w:rsidRDefault="003D77C3" w:rsidP="00393D8E">
      <w:pPr>
        <w:jc w:val="both"/>
        <w:rPr>
          <w:sz w:val="22"/>
          <w:szCs w:val="22"/>
        </w:rPr>
      </w:pPr>
    </w:p>
    <w:p w:rsidR="003D77C3" w:rsidRPr="00F86F1E" w:rsidRDefault="003D77C3" w:rsidP="00393D8E">
      <w:pPr>
        <w:jc w:val="both"/>
        <w:rPr>
          <w:sz w:val="22"/>
          <w:szCs w:val="22"/>
        </w:rPr>
      </w:pPr>
      <w:r w:rsidRPr="00F86F1E">
        <w:rPr>
          <w:sz w:val="22"/>
          <w:szCs w:val="22"/>
        </w:rPr>
        <w:t>Το σύνολο των τευχών του διαγωνισμού θα βρίσκονται αναρτημένα στο</w:t>
      </w:r>
      <w:r w:rsidR="00C17481">
        <w:rPr>
          <w:sz w:val="22"/>
          <w:szCs w:val="22"/>
        </w:rPr>
        <w:t xml:space="preserve"> </w:t>
      </w:r>
      <w:r w:rsidRPr="00F86F1E">
        <w:rPr>
          <w:sz w:val="22"/>
          <w:szCs w:val="22"/>
        </w:rPr>
        <w:t>www.sitia</w:t>
      </w:r>
      <w:r w:rsidR="00393D8E">
        <w:rPr>
          <w:sz w:val="22"/>
          <w:szCs w:val="22"/>
        </w:rPr>
        <w:t>.gr</w:t>
      </w:r>
      <w:r w:rsidR="00C17481">
        <w:rPr>
          <w:sz w:val="22"/>
          <w:szCs w:val="22"/>
        </w:rPr>
        <w:t>, όπου παρέχεται ελεύθερη ,</w:t>
      </w:r>
      <w:r w:rsidRPr="00F86F1E">
        <w:rPr>
          <w:sz w:val="22"/>
          <w:szCs w:val="22"/>
        </w:rPr>
        <w:t>άμεση και πλήρης πρόσβαση, καθώς και στη Διαδικτυακή πύλη www.promitheus.gov.gr, του ΚΗΜΔΗΣ.</w:t>
      </w:r>
    </w:p>
    <w:p w:rsidR="003D77C3" w:rsidRPr="00F86F1E" w:rsidRDefault="003D77C3" w:rsidP="00CD21FF">
      <w:pPr>
        <w:jc w:val="both"/>
        <w:rPr>
          <w:sz w:val="22"/>
          <w:szCs w:val="22"/>
        </w:rPr>
      </w:pPr>
    </w:p>
    <w:p w:rsidR="00CD21FF" w:rsidRPr="00F86F1E" w:rsidRDefault="00CD21FF" w:rsidP="00CD21FF">
      <w:pPr>
        <w:jc w:val="both"/>
        <w:rPr>
          <w:sz w:val="22"/>
          <w:szCs w:val="22"/>
        </w:rPr>
      </w:pPr>
    </w:p>
    <w:p w:rsidR="00CD21FF" w:rsidRPr="007628D6" w:rsidRDefault="00CD21FF" w:rsidP="00CD21FF">
      <w:pPr>
        <w:jc w:val="both"/>
        <w:rPr>
          <w:rFonts w:asciiTheme="minorHAnsi" w:hAnsiTheme="minorHAnsi"/>
          <w:sz w:val="22"/>
          <w:szCs w:val="22"/>
        </w:rPr>
      </w:pPr>
    </w:p>
    <w:p w:rsidR="00CD21FF" w:rsidRPr="007628D6" w:rsidRDefault="00CD21FF" w:rsidP="00CD21FF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7628D6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</w:t>
      </w:r>
      <w:r w:rsidRPr="007628D6">
        <w:rPr>
          <w:rFonts w:asciiTheme="minorHAnsi" w:hAnsiTheme="minorHAnsi"/>
          <w:b/>
          <w:bCs/>
          <w:sz w:val="22"/>
          <w:szCs w:val="22"/>
        </w:rPr>
        <w:t>Ο  ΔΗΜΑΡΧΟΣ  ΣΗΤΕΙΑΣ</w:t>
      </w:r>
    </w:p>
    <w:p w:rsidR="00CD21FF" w:rsidRPr="007628D6" w:rsidRDefault="00CD21FF" w:rsidP="00CD21FF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7628D6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                   </w:t>
      </w:r>
    </w:p>
    <w:p w:rsidR="00CD21FF" w:rsidRPr="007628D6" w:rsidRDefault="00CD21FF" w:rsidP="00CD21FF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A51405" w:rsidRPr="007628D6" w:rsidRDefault="00CD21FF" w:rsidP="00C17481">
      <w:pPr>
        <w:jc w:val="both"/>
        <w:rPr>
          <w:rFonts w:asciiTheme="minorHAnsi" w:hAnsiTheme="minorHAnsi"/>
          <w:sz w:val="22"/>
          <w:szCs w:val="22"/>
        </w:rPr>
      </w:pPr>
      <w:r w:rsidRPr="007628D6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                                       ΠΑΤΕΡΑΚΗΣ ΘΕΟΔΩΡΟΣ</w:t>
      </w:r>
      <w:r w:rsidR="00C17481">
        <w:rPr>
          <w:rFonts w:asciiTheme="minorHAnsi" w:hAnsiTheme="minorHAnsi"/>
          <w:b/>
          <w:bCs/>
          <w:sz w:val="22"/>
          <w:szCs w:val="22"/>
        </w:rPr>
        <w:t xml:space="preserve"> </w:t>
      </w:r>
    </w:p>
    <w:sectPr w:rsidR="00A51405" w:rsidRPr="007628D6" w:rsidSect="00A51405"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B06" w:rsidRDefault="00897B06" w:rsidP="00C17481">
      <w:r>
        <w:separator/>
      </w:r>
    </w:p>
  </w:endnote>
  <w:endnote w:type="continuationSeparator" w:id="0">
    <w:p w:rsidR="00897B06" w:rsidRDefault="00897B06" w:rsidP="00C1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B06" w:rsidRDefault="00897B06" w:rsidP="00C17481">
      <w:r>
        <w:separator/>
      </w:r>
    </w:p>
  </w:footnote>
  <w:footnote w:type="continuationSeparator" w:id="0">
    <w:p w:rsidR="00897B06" w:rsidRDefault="00897B06" w:rsidP="00C17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162985"/>
      <w:docPartObj>
        <w:docPartGallery w:val="Page Numbers (Top of Page)"/>
        <w:docPartUnique/>
      </w:docPartObj>
    </w:sdtPr>
    <w:sdtEndPr/>
    <w:sdtContent>
      <w:p w:rsidR="00C17481" w:rsidRDefault="002D6EC1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45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17481" w:rsidRDefault="00C1748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21FF"/>
    <w:rsid w:val="00044C5F"/>
    <w:rsid w:val="00055123"/>
    <w:rsid w:val="0005606C"/>
    <w:rsid w:val="0009062A"/>
    <w:rsid w:val="000A0863"/>
    <w:rsid w:val="000A1CBA"/>
    <w:rsid w:val="000A205C"/>
    <w:rsid w:val="000F15DB"/>
    <w:rsid w:val="001167DB"/>
    <w:rsid w:val="00116EB1"/>
    <w:rsid w:val="00120591"/>
    <w:rsid w:val="00126D52"/>
    <w:rsid w:val="0013488A"/>
    <w:rsid w:val="00137558"/>
    <w:rsid w:val="001379BB"/>
    <w:rsid w:val="00140205"/>
    <w:rsid w:val="001D4B26"/>
    <w:rsid w:val="001E41A6"/>
    <w:rsid w:val="001F4E2B"/>
    <w:rsid w:val="00231C34"/>
    <w:rsid w:val="00236FBA"/>
    <w:rsid w:val="00256EFC"/>
    <w:rsid w:val="0029445D"/>
    <w:rsid w:val="002B3D46"/>
    <w:rsid w:val="002B4289"/>
    <w:rsid w:val="002D6EC1"/>
    <w:rsid w:val="002E05F8"/>
    <w:rsid w:val="002E22DD"/>
    <w:rsid w:val="00305FB8"/>
    <w:rsid w:val="0030665A"/>
    <w:rsid w:val="00315281"/>
    <w:rsid w:val="003164E7"/>
    <w:rsid w:val="003448E8"/>
    <w:rsid w:val="00393D8E"/>
    <w:rsid w:val="00393DFF"/>
    <w:rsid w:val="003C13EF"/>
    <w:rsid w:val="003D77C3"/>
    <w:rsid w:val="00407B7E"/>
    <w:rsid w:val="0044226B"/>
    <w:rsid w:val="004A18D7"/>
    <w:rsid w:val="004A3D2E"/>
    <w:rsid w:val="004C6EE9"/>
    <w:rsid w:val="004D4759"/>
    <w:rsid w:val="00506847"/>
    <w:rsid w:val="00511EF7"/>
    <w:rsid w:val="005429B7"/>
    <w:rsid w:val="00543EEB"/>
    <w:rsid w:val="00583CDD"/>
    <w:rsid w:val="005974BA"/>
    <w:rsid w:val="005A643B"/>
    <w:rsid w:val="005B1B60"/>
    <w:rsid w:val="005B7E2D"/>
    <w:rsid w:val="005C7ACA"/>
    <w:rsid w:val="005F0ED7"/>
    <w:rsid w:val="006008B3"/>
    <w:rsid w:val="0062386B"/>
    <w:rsid w:val="00673923"/>
    <w:rsid w:val="006A5BAD"/>
    <w:rsid w:val="006D703B"/>
    <w:rsid w:val="00714106"/>
    <w:rsid w:val="00727F15"/>
    <w:rsid w:val="00735EDF"/>
    <w:rsid w:val="007628D6"/>
    <w:rsid w:val="007C79C1"/>
    <w:rsid w:val="007D0E48"/>
    <w:rsid w:val="0080495C"/>
    <w:rsid w:val="0084186F"/>
    <w:rsid w:val="0088302F"/>
    <w:rsid w:val="0089162C"/>
    <w:rsid w:val="00897B06"/>
    <w:rsid w:val="008B0E90"/>
    <w:rsid w:val="008B6C7F"/>
    <w:rsid w:val="008D2E4C"/>
    <w:rsid w:val="00904340"/>
    <w:rsid w:val="00911BB8"/>
    <w:rsid w:val="00915BD6"/>
    <w:rsid w:val="00942E99"/>
    <w:rsid w:val="009837B6"/>
    <w:rsid w:val="009A344A"/>
    <w:rsid w:val="009B74D4"/>
    <w:rsid w:val="009D6D94"/>
    <w:rsid w:val="009F006F"/>
    <w:rsid w:val="009F387A"/>
    <w:rsid w:val="009F391D"/>
    <w:rsid w:val="00A23B83"/>
    <w:rsid w:val="00A32C49"/>
    <w:rsid w:val="00A51405"/>
    <w:rsid w:val="00A9175A"/>
    <w:rsid w:val="00AC6BEE"/>
    <w:rsid w:val="00AD5948"/>
    <w:rsid w:val="00B451F0"/>
    <w:rsid w:val="00B64D83"/>
    <w:rsid w:val="00B80FCB"/>
    <w:rsid w:val="00B827EA"/>
    <w:rsid w:val="00B86B94"/>
    <w:rsid w:val="00B94000"/>
    <w:rsid w:val="00BA321F"/>
    <w:rsid w:val="00BA637F"/>
    <w:rsid w:val="00BF62A9"/>
    <w:rsid w:val="00C0004F"/>
    <w:rsid w:val="00C17481"/>
    <w:rsid w:val="00C70610"/>
    <w:rsid w:val="00CB0BB1"/>
    <w:rsid w:val="00CC7F78"/>
    <w:rsid w:val="00CD21FF"/>
    <w:rsid w:val="00D02D95"/>
    <w:rsid w:val="00D16128"/>
    <w:rsid w:val="00D20C8B"/>
    <w:rsid w:val="00D26EBD"/>
    <w:rsid w:val="00D65F65"/>
    <w:rsid w:val="00D72A12"/>
    <w:rsid w:val="00D77818"/>
    <w:rsid w:val="00D84F06"/>
    <w:rsid w:val="00D905FE"/>
    <w:rsid w:val="00DA457B"/>
    <w:rsid w:val="00DD0E01"/>
    <w:rsid w:val="00DD1A93"/>
    <w:rsid w:val="00DD4C03"/>
    <w:rsid w:val="00DE2DB3"/>
    <w:rsid w:val="00DF54E5"/>
    <w:rsid w:val="00E83757"/>
    <w:rsid w:val="00EC2D8B"/>
    <w:rsid w:val="00F1302E"/>
    <w:rsid w:val="00F131A1"/>
    <w:rsid w:val="00F36B07"/>
    <w:rsid w:val="00F4555A"/>
    <w:rsid w:val="00F65FE3"/>
    <w:rsid w:val="00F80B86"/>
    <w:rsid w:val="00F86F1E"/>
    <w:rsid w:val="00FD60A2"/>
    <w:rsid w:val="00FE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4B82070-CE97-4F4B-92FB-5AA838C7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D21FF"/>
    <w:pPr>
      <w:keepNext/>
      <w:numPr>
        <w:numId w:val="1"/>
      </w:numPr>
      <w:suppressAutoHyphens/>
      <w:overflowPunct w:val="0"/>
      <w:autoSpaceDE w:val="0"/>
      <w:spacing w:line="360" w:lineRule="auto"/>
      <w:jc w:val="center"/>
      <w:textAlignment w:val="baseline"/>
      <w:outlineLvl w:val="0"/>
    </w:pPr>
    <w:rPr>
      <w:b/>
      <w:spacing w:val="30"/>
      <w:sz w:val="28"/>
      <w:szCs w:val="20"/>
      <w:u w:val="single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D21FF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zh-CN"/>
    </w:rPr>
  </w:style>
  <w:style w:type="character" w:styleId="-">
    <w:name w:val="Hyperlink"/>
    <w:uiPriority w:val="99"/>
    <w:rsid w:val="00CD21FF"/>
    <w:rPr>
      <w:color w:val="0000FF"/>
      <w:u w:val="single"/>
    </w:rPr>
  </w:style>
  <w:style w:type="paragraph" w:customStyle="1" w:styleId="Default">
    <w:name w:val="Default"/>
    <w:rsid w:val="00CD21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Body Text"/>
    <w:basedOn w:val="a"/>
    <w:link w:val="Char"/>
    <w:rsid w:val="000A205C"/>
    <w:pPr>
      <w:suppressAutoHyphens/>
      <w:spacing w:after="120"/>
    </w:pPr>
    <w:rPr>
      <w:sz w:val="20"/>
      <w:szCs w:val="20"/>
      <w:lang w:val="en-US" w:eastAsia="hi-IN" w:bidi="hi-IN"/>
    </w:rPr>
  </w:style>
  <w:style w:type="character" w:customStyle="1" w:styleId="Char">
    <w:name w:val="Σώμα κειμένου Char"/>
    <w:basedOn w:val="a0"/>
    <w:link w:val="a3"/>
    <w:rsid w:val="000A205C"/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paragraph" w:customStyle="1" w:styleId="normalwithoutspacing">
    <w:name w:val="normal_without_spacing"/>
    <w:basedOn w:val="a"/>
    <w:rsid w:val="007628D6"/>
    <w:pPr>
      <w:suppressAutoHyphens/>
      <w:spacing w:after="60"/>
      <w:jc w:val="both"/>
    </w:pPr>
    <w:rPr>
      <w:rFonts w:ascii="Calibri" w:hAnsi="Calibri" w:cs="Calibri"/>
      <w:sz w:val="22"/>
      <w:lang w:eastAsia="zh-CN"/>
    </w:rPr>
  </w:style>
  <w:style w:type="paragraph" w:customStyle="1" w:styleId="Style6">
    <w:name w:val="Style6"/>
    <w:basedOn w:val="a"/>
    <w:uiPriority w:val="99"/>
    <w:rsid w:val="00F86F1E"/>
    <w:pPr>
      <w:widowControl w:val="0"/>
      <w:autoSpaceDE w:val="0"/>
      <w:autoSpaceDN w:val="0"/>
      <w:adjustRightInd w:val="0"/>
      <w:spacing w:line="319" w:lineRule="exact"/>
    </w:pPr>
    <w:rPr>
      <w:rFonts w:ascii="Arial" w:eastAsiaTheme="minorEastAsia" w:hAnsi="Arial" w:cs="Arial"/>
    </w:rPr>
  </w:style>
  <w:style w:type="paragraph" w:styleId="a4">
    <w:name w:val="header"/>
    <w:basedOn w:val="a"/>
    <w:link w:val="Char0"/>
    <w:uiPriority w:val="99"/>
    <w:unhideWhenUsed/>
    <w:rsid w:val="00C1748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C17481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uiPriority w:val="99"/>
    <w:semiHidden/>
    <w:unhideWhenUsed/>
    <w:rsid w:val="00C1748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semiHidden/>
    <w:rsid w:val="00C17481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iniakos@sitia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iradaki@siti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774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user</cp:lastModifiedBy>
  <cp:revision>51</cp:revision>
  <cp:lastPrinted>2019-07-09T08:50:00Z</cp:lastPrinted>
  <dcterms:created xsi:type="dcterms:W3CDTF">2018-03-02T06:37:00Z</dcterms:created>
  <dcterms:modified xsi:type="dcterms:W3CDTF">2019-07-10T05:42:00Z</dcterms:modified>
</cp:coreProperties>
</file>